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1DF8DB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111115"/>
          <w:sz w:val="20"/>
          <w:szCs w:val="20"/>
        </w:rPr>
        <w:t> </w:t>
      </w:r>
      <w:r>
        <w:rPr>
          <w:rFonts w:ascii="Times New Roman" w:eastAsia="Times New Roman" w:hAnsi="Times New Roman" w:cs="Times New Roman"/>
          <w:color w:val="000000"/>
        </w:rPr>
        <w:t>Министерство образования Красноярского края</w:t>
      </w:r>
    </w:p>
    <w:p w14:paraId="6FE0D21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Краевое государственное бюджетное профессиональное образовательное</w:t>
      </w:r>
    </w:p>
    <w:p w14:paraId="1EE85862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учреждение «Красноярский колледж радиоэлектроники и информационных технологий»</w:t>
      </w:r>
    </w:p>
    <w:p w14:paraId="529358A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79BDE413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04E3971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2A279C94" w14:textId="77777777" w:rsidR="003D14A1" w:rsidRDefault="00242009">
      <w:pPr>
        <w:spacing w:line="276" w:lineRule="auto"/>
        <w:jc w:val="center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45F2E6F" wp14:editId="0285402E">
            <wp:extent cx="1463040" cy="1505585"/>
            <wp:effectExtent l="0" t="0" r="0" b="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AEAA17" w14:textId="77777777" w:rsidR="003D14A1" w:rsidRDefault="003D14A1">
      <w:pPr>
        <w:shd w:val="clear" w:color="auto" w:fill="FFFFFF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14:paraId="63C00367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584F7875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7BCD0BDF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044D756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2A9CDE62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14:paraId="5F0C2EC4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ФОНД ОЦЕНОЧНЫХ СРЕДСТВ</w:t>
      </w:r>
    </w:p>
    <w:p w14:paraId="716AF4E2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для проведения текущей и промежуточной аттестации</w:t>
      </w:r>
    </w:p>
    <w:p w14:paraId="2F418095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EEE9EFB" w14:textId="04C4C008" w:rsidR="003D14A1" w:rsidRDefault="00242009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ПО ПРОФЕССИОНАЛЬНОМУ ПО МОДУЛЮ (ПМ.0</w:t>
      </w:r>
      <w:r w:rsidR="00E07971">
        <w:rPr>
          <w:rFonts w:ascii="Times New Roman" w:eastAsia="Times New Roman" w:hAnsi="Times New Roman" w:cs="Times New Roman"/>
          <w:b/>
          <w:bCs/>
          <w:lang w:val="ru-RU"/>
        </w:rPr>
        <w:t>3</w:t>
      </w:r>
      <w:r>
        <w:rPr>
          <w:rFonts w:ascii="Times New Roman" w:eastAsia="Times New Roman" w:hAnsi="Times New Roman" w:cs="Times New Roman"/>
          <w:b/>
          <w:bCs/>
        </w:rPr>
        <w:t>) «</w:t>
      </w:r>
      <w:r w:rsidR="00E07971" w:rsidRPr="00E07971">
        <w:rPr>
          <w:rFonts w:ascii="Times New Roman" w:eastAsia="Times New Roman" w:hAnsi="Times New Roman" w:cs="Times New Roman"/>
          <w:b/>
          <w:bCs/>
        </w:rPr>
        <w:t>ОБУЧЕНИЕ ГОТОВЫХ МОДЕЛЕЙ ИСКУССТВЕННОГО ИНТЕЛЛЕКТА</w:t>
      </w:r>
      <w:r>
        <w:rPr>
          <w:rFonts w:ascii="Times New Roman" w:eastAsia="Times New Roman" w:hAnsi="Times New Roman" w:cs="Times New Roman"/>
          <w:b/>
          <w:bCs/>
        </w:rPr>
        <w:t>»</w:t>
      </w:r>
    </w:p>
    <w:p w14:paraId="2355EE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32B0829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388F78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1E159D1" w14:textId="77777777" w:rsidR="00D223A4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студентов специальности 09.02.</w:t>
      </w:r>
      <w:r w:rsidR="00D223A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7313B025" w14:textId="23C2591C" w:rsidR="003D14A1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D223A4" w:rsidRPr="00D223A4">
        <w:rPr>
          <w:rFonts w:ascii="Times New Roman" w:eastAsia="Times New Roman" w:hAnsi="Times New Roman" w:cs="Times New Roman"/>
          <w:color w:val="000000"/>
          <w:sz w:val="28"/>
          <w:szCs w:val="28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14:paraId="55597EB7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655F154F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0BC167F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5BD66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E042189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F874FED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511F1B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C71EEC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E28CE7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80" w:lineRule="auto"/>
        <w:ind w:right="180" w:hanging="360"/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  <w:sectPr w:rsidR="003D14A1">
          <w:headerReference w:type="default" r:id="rId9"/>
          <w:pgSz w:w="11906" w:h="16838"/>
          <w:pgMar w:top="567" w:right="707" w:bottom="1134" w:left="1701" w:header="709" w:footer="709" w:gutter="0"/>
          <w:pgNumType w:start="1"/>
          <w:cols w:space="720"/>
          <w:titlePg/>
        </w:sect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г. Красноярск, 2025 </w:t>
      </w:r>
    </w:p>
    <w:p w14:paraId="03446BBD" w14:textId="34C2559D" w:rsidR="003D14A1" w:rsidRDefault="00242009">
      <w:pP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09.02.</w:t>
      </w:r>
      <w:r w:rsidR="00D223A4">
        <w:rPr>
          <w:rFonts w:ascii="Times New Roman" w:eastAsia="Times New Roman" w:hAnsi="Times New Roman" w:cs="Times New Roman"/>
          <w:lang w:val="ru-RU"/>
        </w:rPr>
        <w:t>13</w:t>
      </w:r>
      <w:r>
        <w:rPr>
          <w:rFonts w:ascii="Times New Roman" w:eastAsia="Times New Roman" w:hAnsi="Times New Roman" w:cs="Times New Roman"/>
        </w:rPr>
        <w:t xml:space="preserve"> «</w:t>
      </w:r>
      <w:r w:rsidR="00D223A4" w:rsidRPr="00D223A4">
        <w:rPr>
          <w:rFonts w:ascii="Times New Roman" w:eastAsia="Times New Roman" w:hAnsi="Times New Roman" w:cs="Times New Roman"/>
        </w:rPr>
        <w:t>ИНТЕГРАЦИЯ РЕШЕНИЙ С ПРИМЕНЕНИЕМ ТЕХНОЛОГИЙ ИСКУССТВЕННОГО ИНТЕЛЛЕКТ</w:t>
      </w:r>
      <w:r w:rsidR="00D223A4">
        <w:rPr>
          <w:rFonts w:ascii="Times New Roman" w:eastAsia="Times New Roman" w:hAnsi="Times New Roman" w:cs="Times New Roman"/>
          <w:lang w:val="ru-RU"/>
        </w:rPr>
        <w:t>А</w:t>
      </w:r>
      <w:r>
        <w:rPr>
          <w:rFonts w:ascii="Times New Roman" w:eastAsia="Times New Roman" w:hAnsi="Times New Roman" w:cs="Times New Roman"/>
        </w:rPr>
        <w:t>» по профессиональному модулю ПМ.0</w:t>
      </w:r>
      <w:r w:rsidR="00E07971">
        <w:rPr>
          <w:rFonts w:ascii="Times New Roman" w:eastAsia="Times New Roman" w:hAnsi="Times New Roman" w:cs="Times New Roman"/>
          <w:lang w:val="ru-RU"/>
        </w:rPr>
        <w:t>3</w:t>
      </w:r>
      <w:r>
        <w:rPr>
          <w:rFonts w:ascii="Times New Roman" w:eastAsia="Times New Roman" w:hAnsi="Times New Roman" w:cs="Times New Roman"/>
        </w:rPr>
        <w:t xml:space="preserve"> </w:t>
      </w:r>
      <w:r w:rsidR="00E07971" w:rsidRPr="00E07971">
        <w:rPr>
          <w:rFonts w:ascii="Times New Roman" w:eastAsia="Times New Roman" w:hAnsi="Times New Roman" w:cs="Times New Roman"/>
        </w:rPr>
        <w:t>ОБУЧЕНИЕ ГОТОВЫХ МОДЕЛЕЙ ИСКУССТВЕННОГО ИНТЕЛЛЕКТА</w:t>
      </w:r>
      <w:r>
        <w:rPr>
          <w:rFonts w:ascii="Times New Roman" w:eastAsia="Times New Roman" w:hAnsi="Times New Roman" w:cs="Times New Roman"/>
        </w:rPr>
        <w:t>.</w:t>
      </w:r>
    </w:p>
    <w:p w14:paraId="72E5E1D6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815C714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683303D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tbl>
      <w:tblPr>
        <w:tblStyle w:val="af"/>
        <w:tblW w:w="9571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4785"/>
        <w:gridCol w:w="4786"/>
      </w:tblGrid>
      <w:tr w:rsidR="003D14A1" w14:paraId="3B71C02E" w14:textId="77777777">
        <w:trPr>
          <w:jc w:val="center"/>
        </w:trPr>
        <w:tc>
          <w:tcPr>
            <w:tcW w:w="4785" w:type="dxa"/>
          </w:tcPr>
          <w:p w14:paraId="21DE9C9B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ОДОБРЕНО</w:t>
            </w:r>
          </w:p>
          <w:p w14:paraId="742AB74E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Старший методист</w:t>
            </w:r>
          </w:p>
          <w:p w14:paraId="25C712BD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______________Т.В. Клачкова</w:t>
            </w:r>
          </w:p>
          <w:p w14:paraId="6126A99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«___»________________ 2025г.</w:t>
            </w:r>
          </w:p>
        </w:tc>
        <w:tc>
          <w:tcPr>
            <w:tcW w:w="4786" w:type="dxa"/>
          </w:tcPr>
          <w:p w14:paraId="2345B46B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УТВЕРЖДАЮ</w:t>
            </w:r>
          </w:p>
          <w:p w14:paraId="4427322E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Заместитель директора </w:t>
            </w:r>
          </w:p>
          <w:p w14:paraId="2EBCE93A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по учебной работе</w:t>
            </w:r>
          </w:p>
          <w:p w14:paraId="204C19BC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____________М.А. Полютова</w:t>
            </w:r>
          </w:p>
          <w:p w14:paraId="2283F599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 2025г.</w:t>
            </w:r>
          </w:p>
        </w:tc>
      </w:tr>
    </w:tbl>
    <w:p w14:paraId="15E6772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457525B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3A340F68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7A3FD847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РАССМОТРЕНО</w:t>
      </w:r>
    </w:p>
    <w:p w14:paraId="7E591147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 заседании цикловой комиссии</w:t>
      </w:r>
    </w:p>
    <w:p w14:paraId="39F8C9CE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Информатика и вычислительная техника №2</w:t>
      </w:r>
    </w:p>
    <w:p w14:paraId="1862A4CD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Протокол №___ от «___» ___________ 2025г.  </w:t>
      </w:r>
    </w:p>
    <w:p w14:paraId="1B591275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Председатель ЦК __________________ А.В. Татарников</w:t>
      </w:r>
    </w:p>
    <w:p w14:paraId="4325DF01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1EE914AA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ECA756D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807D539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0F8BEB03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АВТОР: Татарников.А.В., преподаватель первой категории КГБПОУ «ККРИТ»</w:t>
      </w:r>
    </w:p>
    <w:p w14:paraId="05C39CD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3C65D521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9AE1CB8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7908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FB754D6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73E6025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8E50C54" w14:textId="51741F8D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6EEB50B7" w14:textId="77777777" w:rsidR="00502BA0" w:rsidRDefault="00502BA0">
      <w:pPr>
        <w:spacing w:line="360" w:lineRule="auto"/>
        <w:rPr>
          <w:rFonts w:ascii="Times New Roman" w:eastAsia="Times New Roman" w:hAnsi="Times New Roman" w:cs="Times New Roman"/>
        </w:rPr>
      </w:pPr>
    </w:p>
    <w:p w14:paraId="6616D738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ПРОВЕРЕНО</w:t>
      </w:r>
    </w:p>
    <w:p w14:paraId="154B5DFB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Методист</w:t>
      </w:r>
    </w:p>
    <w:p w14:paraId="07612979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______________Е.И. Макарова</w:t>
      </w:r>
    </w:p>
    <w:p w14:paraId="3580BEC8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«___»________________ 2025г</w:t>
      </w:r>
    </w:p>
    <w:p w14:paraId="2723B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14FDEB0" w14:textId="150ACDBC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A835A0C" w14:textId="77777777" w:rsidR="00C17DE0" w:rsidRDefault="00C17DE0">
      <w:pPr>
        <w:spacing w:line="360" w:lineRule="auto"/>
        <w:rPr>
          <w:rFonts w:ascii="Times New Roman" w:eastAsia="Times New Roman" w:hAnsi="Times New Roman" w:cs="Times New Roman"/>
        </w:rPr>
      </w:pPr>
    </w:p>
    <w:tbl>
      <w:tblPr>
        <w:tblStyle w:val="af0"/>
        <w:tblW w:w="8938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91"/>
        <w:gridCol w:w="7939"/>
        <w:gridCol w:w="608"/>
      </w:tblGrid>
      <w:tr w:rsidR="003D14A1" w14:paraId="2F3DF60C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101EC38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073FF7B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14:paraId="3C0F3A5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10EF488F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714E70C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77F0BC81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97C9886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стр.</w:t>
            </w:r>
          </w:p>
          <w:p w14:paraId="6BF429AA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467761B9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6BF5BB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14:paraId="362E0CB7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ПАСПОРТ ФОНДА ОЦЕНОЧНЫХ СРЕДСТВ </w:t>
            </w:r>
          </w:p>
          <w:p w14:paraId="1FAA99C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EDA4434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3D14A1" w14:paraId="2372985B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6CECC02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14:paraId="5194C97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ОРГАНИЗАЦИЯ КОНТРОЛЯ И ОЦЕНКИ ОСВОЕНИЯ ПРОГРАММЫ УЧЕБНОЙ ДИСЦИПЛИНЫ </w:t>
            </w:r>
          </w:p>
          <w:p w14:paraId="540111A0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480E009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C39760C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5B50EB2E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E4BA768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14:paraId="37624482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КОНТРОЛЬНО-ОЦЕНОЧНЫЕ СРЕДСТВА ДЛЯ ТЕКУЩЕГО КОНТРОЛЯ</w:t>
            </w:r>
          </w:p>
          <w:p w14:paraId="4FEAEF4A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02EACF57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520EDD6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12801976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A5B3CA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14:paraId="29320A37" w14:textId="77777777" w:rsidR="003D14A1" w:rsidRPr="00C17DE0" w:rsidRDefault="00242009">
            <w:pPr>
              <w:jc w:val="both"/>
              <w:rPr>
                <w:rFonts w:ascii="Times New Roman" w:eastAsia="Times New Roman" w:hAnsi="Times New Roman" w:cs="Times New Roman"/>
              </w:rPr>
            </w:pPr>
            <w:r w:rsidRPr="00C17DE0">
              <w:rPr>
                <w:rFonts w:ascii="Times New Roman" w:eastAsia="Times New Roman" w:hAnsi="Times New Roman" w:cs="Times New Roman"/>
              </w:rPr>
              <w:t>КОНТРОЛЬНО-ОЦЕНОЧНЫЕ СРЕДСТВА ДЛЯ ПРОМЕЖУТОЧНОЙ АТТЕСТАЦИИ</w:t>
            </w:r>
          </w:p>
          <w:p w14:paraId="7FBEA104" w14:textId="77777777" w:rsidR="003D14A1" w:rsidRPr="00C17DE0" w:rsidRDefault="003D14A1">
            <w:pPr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08" w:type="dxa"/>
            <w:shd w:val="clear" w:color="auto" w:fill="auto"/>
          </w:tcPr>
          <w:p w14:paraId="4F3409C4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A679306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34C07292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575D73E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14:paraId="37340297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426"/>
              </w:tabs>
              <w:jc w:val="both"/>
              <w:rPr>
                <w:rFonts w:ascii="Times New Roman" w:eastAsia="yandex-sans" w:hAnsi="Times New Roman" w:cs="Times New Roman"/>
                <w:color w:val="000000"/>
                <w:sz w:val="23"/>
                <w:szCs w:val="23"/>
              </w:rPr>
            </w:pPr>
            <w:r w:rsidRPr="00C17DE0">
              <w:rPr>
                <w:rFonts w:ascii="Times New Roman" w:eastAsia="yandex-sans" w:hAnsi="Times New Roman" w:cs="Times New Roman"/>
                <w:color w:val="000000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14:paraId="615431FF" w14:textId="77777777" w:rsidR="003D14A1" w:rsidRPr="00C17DE0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60EE6FD" w14:textId="77777777" w:rsidR="003D14A1" w:rsidRPr="00C17DE0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C17DE0"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</w:tbl>
    <w:p w14:paraId="55F80BD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27EB889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E4770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4B818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color w:val="000000"/>
        </w:rPr>
      </w:pPr>
    </w:p>
    <w:p w14:paraId="2587F42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6BAE0A8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ED7BEA2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5B906A0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63FDD53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B1A91A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5522E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CC60A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484E6E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99B5D9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8619D9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3E7140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2F9160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8CF0C8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A210FF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16DED5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7EDF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9AFF2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DEE11F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4F75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01BC0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597BA0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8C78132" w14:textId="54847D48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C71648" w14:textId="77777777" w:rsidR="00502BA0" w:rsidRDefault="00502BA0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B423EC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1D2D68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07C9897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701"/>
          <w:tab w:val="left" w:pos="1985"/>
          <w:tab w:val="left" w:pos="2268"/>
        </w:tabs>
        <w:spacing w:line="276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>ПАСПОРТ ФОНДА ОЦЕНОЧНЫХ СРЕДСТВ</w:t>
      </w:r>
    </w:p>
    <w:p w14:paraId="06F69E78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3119"/>
          <w:tab w:val="left" w:pos="3261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E2A0B41" w14:textId="7A4623D1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</w:t>
      </w:r>
      <w:r>
        <w:rPr>
          <w:rFonts w:ascii="Times New Roman" w:eastAsia="Times New Roman" w:hAnsi="Times New Roman" w:cs="Times New Roman"/>
          <w:color w:val="000000"/>
        </w:rPr>
        <w:tab/>
        <w:t>оценочных</w:t>
      </w:r>
      <w:r>
        <w:rPr>
          <w:rFonts w:ascii="Times New Roman" w:eastAsia="Times New Roman" w:hAnsi="Times New Roman" w:cs="Times New Roman"/>
          <w:color w:val="000000"/>
        </w:rPr>
        <w:tab/>
        <w:t>средств</w:t>
      </w:r>
      <w:r>
        <w:rPr>
          <w:rFonts w:ascii="Times New Roman" w:eastAsia="Times New Roman" w:hAnsi="Times New Roman" w:cs="Times New Roman"/>
          <w:color w:val="000000"/>
        </w:rPr>
        <w:tab/>
        <w:t>является</w:t>
      </w:r>
      <w:r>
        <w:rPr>
          <w:rFonts w:ascii="Times New Roman" w:eastAsia="Times New Roman" w:hAnsi="Times New Roman" w:cs="Times New Roman"/>
          <w:color w:val="000000"/>
        </w:rPr>
        <w:tab/>
        <w:t>составной</w:t>
      </w:r>
      <w:r>
        <w:rPr>
          <w:rFonts w:ascii="Times New Roman" w:eastAsia="Times New Roman" w:hAnsi="Times New Roman" w:cs="Times New Roman"/>
          <w:color w:val="000000"/>
        </w:rPr>
        <w:tab/>
        <w:t>частью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учебно- методических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документов,</w:t>
      </w:r>
      <w:r>
        <w:rPr>
          <w:rFonts w:ascii="Times New Roman" w:eastAsia="Times New Roman" w:hAnsi="Times New Roman" w:cs="Times New Roman"/>
          <w:color w:val="000000"/>
        </w:rPr>
        <w:tab/>
        <w:t>обеспечивающих</w:t>
      </w:r>
      <w:r>
        <w:rPr>
          <w:rFonts w:ascii="Times New Roman" w:eastAsia="Times New Roman" w:hAnsi="Times New Roman" w:cs="Times New Roman"/>
          <w:color w:val="000000"/>
        </w:rPr>
        <w:tab/>
        <w:t>реализацию</w:t>
      </w:r>
      <w:r>
        <w:rPr>
          <w:rFonts w:ascii="Times New Roman" w:eastAsia="Times New Roman" w:hAnsi="Times New Roman" w:cs="Times New Roman"/>
          <w:color w:val="000000"/>
        </w:rPr>
        <w:tab/>
        <w:t>основной образовательной программы СПО по специальности 09.02.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502BA0" w:rsidRPr="00502BA0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14:paraId="6DFE9626" w14:textId="69C53455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 оценочных средств предназначен для текущего контроля и промежуточной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аттестации по</w:t>
      </w:r>
      <w:r>
        <w:rPr>
          <w:rFonts w:ascii="Times New Roman" w:eastAsia="Times New Roman" w:hAnsi="Times New Roman" w:cs="Times New Roman"/>
          <w:color w:val="000000"/>
        </w:rPr>
        <w:tab/>
        <w:t>профессиональному</w:t>
      </w:r>
      <w:r>
        <w:rPr>
          <w:rFonts w:ascii="Times New Roman" w:eastAsia="Times New Roman" w:hAnsi="Times New Roman" w:cs="Times New Roman"/>
          <w:color w:val="000000"/>
        </w:rPr>
        <w:tab/>
        <w:t>модулю</w:t>
      </w:r>
      <w:r>
        <w:rPr>
          <w:rFonts w:ascii="Times New Roman" w:eastAsia="Times New Roman" w:hAnsi="Times New Roman" w:cs="Times New Roman"/>
          <w:color w:val="000000"/>
        </w:rPr>
        <w:tab/>
        <w:t>ПМ.0</w:t>
      </w:r>
      <w:r w:rsidR="00E07971">
        <w:rPr>
          <w:rFonts w:ascii="Times New Roman" w:eastAsia="Times New Roman" w:hAnsi="Times New Roman" w:cs="Times New Roman"/>
          <w:color w:val="000000"/>
          <w:lang w:val="ru-RU"/>
        </w:rPr>
        <w:t>3</w:t>
      </w:r>
      <w:r>
        <w:rPr>
          <w:rFonts w:ascii="Times New Roman" w:eastAsia="Times New Roman" w:hAnsi="Times New Roman" w:cs="Times New Roman"/>
          <w:color w:val="000000"/>
        </w:rPr>
        <w:t xml:space="preserve"> «</w:t>
      </w:r>
      <w:r w:rsidR="00E07971" w:rsidRPr="00E07971">
        <w:rPr>
          <w:rFonts w:ascii="Times New Roman" w:eastAsia="Times New Roman" w:hAnsi="Times New Roman" w:cs="Times New Roman"/>
          <w:color w:val="000000"/>
        </w:rPr>
        <w:t>Обучение готовых моделей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>»</w:t>
      </w:r>
    </w:p>
    <w:p w14:paraId="5AD33254" w14:textId="33F97C94" w:rsidR="003D14A1" w:rsidRDefault="00242009">
      <w:pPr>
        <w:numPr>
          <w:ilvl w:val="3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Цель и планируемые результаты освоения профессионального модуля: </w:t>
      </w:r>
      <w:r>
        <w:rPr>
          <w:rFonts w:ascii="Times New Roman" w:eastAsia="Times New Roman" w:hAnsi="Times New Roman" w:cs="Times New Roman"/>
          <w:color w:val="000000"/>
        </w:rPr>
        <w:t>Модуль входит в профессиональный цикл (ПМ.0</w:t>
      </w:r>
      <w:r w:rsidR="00E07971">
        <w:rPr>
          <w:rFonts w:ascii="Times New Roman" w:eastAsia="Times New Roman" w:hAnsi="Times New Roman" w:cs="Times New Roman"/>
          <w:color w:val="000000"/>
          <w:lang w:val="ru-RU"/>
        </w:rPr>
        <w:t>3</w:t>
      </w:r>
      <w:r>
        <w:rPr>
          <w:rFonts w:ascii="Times New Roman" w:eastAsia="Times New Roman" w:hAnsi="Times New Roman" w:cs="Times New Roman"/>
          <w:color w:val="000000"/>
        </w:rPr>
        <w:t>), направлен освоение основных видов профессиональной деятельности.</w:t>
      </w:r>
    </w:p>
    <w:p w14:paraId="733EAA89" w14:textId="77777777" w:rsidR="003D14A1" w:rsidRDefault="00242009">
      <w:pPr>
        <w:numPr>
          <w:ilvl w:val="4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Общие компетенции.</w:t>
      </w:r>
    </w:p>
    <w:p w14:paraId="46214ACC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1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5BAD7B79" w14:textId="77777777">
        <w:trPr>
          <w:trHeight w:val="443"/>
        </w:trPr>
        <w:tc>
          <w:tcPr>
            <w:tcW w:w="1229" w:type="dxa"/>
          </w:tcPr>
          <w:p w14:paraId="063F45D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Код</w:t>
            </w:r>
          </w:p>
        </w:tc>
        <w:tc>
          <w:tcPr>
            <w:tcW w:w="8345" w:type="dxa"/>
          </w:tcPr>
          <w:p w14:paraId="4467C2EB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общих компетенций</w:t>
            </w:r>
          </w:p>
        </w:tc>
      </w:tr>
      <w:tr w:rsidR="003D14A1" w14:paraId="6DD5044B" w14:textId="77777777">
        <w:trPr>
          <w:trHeight w:val="642"/>
        </w:trPr>
        <w:tc>
          <w:tcPr>
            <w:tcW w:w="1229" w:type="dxa"/>
          </w:tcPr>
          <w:p w14:paraId="2966C37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1</w:t>
            </w:r>
          </w:p>
        </w:tc>
        <w:tc>
          <w:tcPr>
            <w:tcW w:w="8345" w:type="dxa"/>
          </w:tcPr>
          <w:p w14:paraId="463B5913" w14:textId="7AE5213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  <w:iCs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3D14A1" w14:paraId="77365FD7" w14:textId="77777777">
        <w:trPr>
          <w:trHeight w:val="967"/>
        </w:trPr>
        <w:tc>
          <w:tcPr>
            <w:tcW w:w="1229" w:type="dxa"/>
          </w:tcPr>
          <w:p w14:paraId="20129BA6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2</w:t>
            </w:r>
          </w:p>
        </w:tc>
        <w:tc>
          <w:tcPr>
            <w:tcW w:w="8345" w:type="dxa"/>
          </w:tcPr>
          <w:p w14:paraId="1B4668FD" w14:textId="0DD4C86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</w:tr>
      <w:tr w:rsidR="003D14A1" w14:paraId="3A2D9879" w14:textId="77777777">
        <w:trPr>
          <w:trHeight w:val="1286"/>
        </w:trPr>
        <w:tc>
          <w:tcPr>
            <w:tcW w:w="1229" w:type="dxa"/>
          </w:tcPr>
          <w:p w14:paraId="7C07A234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BE6A2B2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3</w:t>
            </w:r>
          </w:p>
        </w:tc>
        <w:tc>
          <w:tcPr>
            <w:tcW w:w="8345" w:type="dxa"/>
          </w:tcPr>
          <w:p w14:paraId="11EC8817" w14:textId="3F82A3D6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      </w:r>
          </w:p>
        </w:tc>
      </w:tr>
      <w:tr w:rsidR="003D14A1" w14:paraId="3DED59FE" w14:textId="77777777" w:rsidTr="00502BA0">
        <w:trPr>
          <w:trHeight w:val="361"/>
        </w:trPr>
        <w:tc>
          <w:tcPr>
            <w:tcW w:w="1229" w:type="dxa"/>
          </w:tcPr>
          <w:p w14:paraId="023F23B1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4</w:t>
            </w:r>
          </w:p>
        </w:tc>
        <w:tc>
          <w:tcPr>
            <w:tcW w:w="8345" w:type="dxa"/>
          </w:tcPr>
          <w:p w14:paraId="46C2E58E" w14:textId="4553898E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Эффективно взаимодействовать и работать в коллективе и команде</w:t>
            </w:r>
          </w:p>
        </w:tc>
      </w:tr>
      <w:tr w:rsidR="003D14A1" w14:paraId="04D36CF5" w14:textId="77777777">
        <w:trPr>
          <w:trHeight w:val="966"/>
        </w:trPr>
        <w:tc>
          <w:tcPr>
            <w:tcW w:w="1229" w:type="dxa"/>
          </w:tcPr>
          <w:p w14:paraId="55A24435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5</w:t>
            </w:r>
          </w:p>
        </w:tc>
        <w:tc>
          <w:tcPr>
            <w:tcW w:w="8345" w:type="dxa"/>
          </w:tcPr>
          <w:p w14:paraId="4D27A435" w14:textId="4E2A51A7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3D14A1" w14:paraId="1B16F7EB" w14:textId="77777777" w:rsidTr="00502BA0">
        <w:trPr>
          <w:trHeight w:val="1136"/>
        </w:trPr>
        <w:tc>
          <w:tcPr>
            <w:tcW w:w="1229" w:type="dxa"/>
          </w:tcPr>
          <w:p w14:paraId="3E07B577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8C9747D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6</w:t>
            </w:r>
          </w:p>
        </w:tc>
        <w:tc>
          <w:tcPr>
            <w:tcW w:w="8345" w:type="dxa"/>
          </w:tcPr>
          <w:p w14:paraId="15633C8F" w14:textId="041B7DA4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</w:tr>
      <w:tr w:rsidR="003D14A1" w14:paraId="6CF465D0" w14:textId="77777777" w:rsidTr="00502BA0">
        <w:trPr>
          <w:trHeight w:val="851"/>
        </w:trPr>
        <w:tc>
          <w:tcPr>
            <w:tcW w:w="1229" w:type="dxa"/>
          </w:tcPr>
          <w:p w14:paraId="5B31AE2A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BF35927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7</w:t>
            </w:r>
          </w:p>
        </w:tc>
        <w:tc>
          <w:tcPr>
            <w:tcW w:w="8345" w:type="dxa"/>
          </w:tcPr>
          <w:p w14:paraId="33A8C759" w14:textId="603C68E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</w:tc>
      </w:tr>
      <w:tr w:rsidR="003D14A1" w14:paraId="1A351738" w14:textId="77777777" w:rsidTr="00502BA0">
        <w:trPr>
          <w:trHeight w:val="835"/>
        </w:trPr>
        <w:tc>
          <w:tcPr>
            <w:tcW w:w="1229" w:type="dxa"/>
          </w:tcPr>
          <w:p w14:paraId="76F2DD8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8</w:t>
            </w:r>
          </w:p>
        </w:tc>
        <w:tc>
          <w:tcPr>
            <w:tcW w:w="8345" w:type="dxa"/>
          </w:tcPr>
          <w:p w14:paraId="607F999D" w14:textId="0774882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</w:tr>
      <w:tr w:rsidR="003D14A1" w14:paraId="0614A0C6" w14:textId="77777777">
        <w:trPr>
          <w:trHeight w:val="645"/>
        </w:trPr>
        <w:tc>
          <w:tcPr>
            <w:tcW w:w="1229" w:type="dxa"/>
          </w:tcPr>
          <w:p w14:paraId="01C88A80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9</w:t>
            </w:r>
          </w:p>
        </w:tc>
        <w:tc>
          <w:tcPr>
            <w:tcW w:w="8345" w:type="dxa"/>
          </w:tcPr>
          <w:p w14:paraId="1C947336" w14:textId="60675F09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14:paraId="275E6B12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  <w:bookmarkStart w:id="0" w:name="_heading=h.eja37z4o4txv" w:colFirst="0" w:colLast="0"/>
      <w:bookmarkEnd w:id="0"/>
    </w:p>
    <w:p w14:paraId="3159BD88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7E9168E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0687F11" w14:textId="5AC8E43E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Профессиональные компетенции</w:t>
      </w:r>
    </w:p>
    <w:p w14:paraId="23DF9B09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2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6CF02C7F" w14:textId="77777777">
        <w:trPr>
          <w:trHeight w:val="395"/>
        </w:trPr>
        <w:tc>
          <w:tcPr>
            <w:tcW w:w="1229" w:type="dxa"/>
          </w:tcPr>
          <w:p w14:paraId="544B80F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Код</w:t>
            </w:r>
          </w:p>
        </w:tc>
        <w:tc>
          <w:tcPr>
            <w:tcW w:w="8345" w:type="dxa"/>
          </w:tcPr>
          <w:p w14:paraId="6FA01FC8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видов деятельности и профессиональных компетенций</w:t>
            </w:r>
          </w:p>
        </w:tc>
      </w:tr>
      <w:tr w:rsidR="003D14A1" w14:paraId="0469C0FC" w14:textId="77777777">
        <w:trPr>
          <w:trHeight w:val="443"/>
        </w:trPr>
        <w:tc>
          <w:tcPr>
            <w:tcW w:w="1229" w:type="dxa"/>
          </w:tcPr>
          <w:p w14:paraId="54E7F341" w14:textId="2C8CBC09" w:rsidR="003D14A1" w:rsidRPr="00C17DE0" w:rsidRDefault="00242009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ВД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</w:p>
        </w:tc>
        <w:tc>
          <w:tcPr>
            <w:tcW w:w="8345" w:type="dxa"/>
          </w:tcPr>
          <w:p w14:paraId="616BECD6" w14:textId="5D141B07" w:rsidR="003D14A1" w:rsidRDefault="00E079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Обучение готовых моделей искусственного интеллекта</w:t>
            </w:r>
          </w:p>
        </w:tc>
      </w:tr>
      <w:tr w:rsidR="003D14A1" w14:paraId="71071E3F" w14:textId="77777777">
        <w:trPr>
          <w:trHeight w:val="325"/>
        </w:trPr>
        <w:tc>
          <w:tcPr>
            <w:tcW w:w="1229" w:type="dxa"/>
          </w:tcPr>
          <w:p w14:paraId="681D44F5" w14:textId="2D42C76F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.1</w:t>
            </w:r>
          </w:p>
        </w:tc>
        <w:tc>
          <w:tcPr>
            <w:tcW w:w="8345" w:type="dxa"/>
          </w:tcPr>
          <w:p w14:paraId="45EB5ACC" w14:textId="780AEF6A" w:rsidR="003D14A1" w:rsidRDefault="00E079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Осуществлять выбор готовых моделей искусственного интеллекта.</w:t>
            </w:r>
          </w:p>
        </w:tc>
      </w:tr>
      <w:tr w:rsidR="003D14A1" w14:paraId="3B36A9E6" w14:textId="77777777">
        <w:trPr>
          <w:trHeight w:val="321"/>
        </w:trPr>
        <w:tc>
          <w:tcPr>
            <w:tcW w:w="1229" w:type="dxa"/>
          </w:tcPr>
          <w:p w14:paraId="3920446F" w14:textId="24E0A40D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.2</w:t>
            </w:r>
          </w:p>
        </w:tc>
        <w:tc>
          <w:tcPr>
            <w:tcW w:w="8345" w:type="dxa"/>
          </w:tcPr>
          <w:p w14:paraId="25EE1F62" w14:textId="46B8C891" w:rsidR="003D14A1" w:rsidRDefault="00E079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Формировать сценарии обучения готовых моделей искусственного интеллекта.</w:t>
            </w:r>
          </w:p>
        </w:tc>
      </w:tr>
      <w:tr w:rsidR="003D14A1" w14:paraId="734ED8EB" w14:textId="77777777" w:rsidTr="00502BA0">
        <w:trPr>
          <w:trHeight w:val="382"/>
        </w:trPr>
        <w:tc>
          <w:tcPr>
            <w:tcW w:w="1229" w:type="dxa"/>
          </w:tcPr>
          <w:p w14:paraId="3B20B858" w14:textId="49E65581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.3</w:t>
            </w:r>
          </w:p>
        </w:tc>
        <w:tc>
          <w:tcPr>
            <w:tcW w:w="8345" w:type="dxa"/>
          </w:tcPr>
          <w:p w14:paraId="2AAE1455" w14:textId="7D01BD2B" w:rsidR="003D14A1" w:rsidRDefault="00E07971" w:rsidP="00C17DE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Проводить обучение и последующую калибровку готовых моделей искусственного интеллекта.</w:t>
            </w:r>
          </w:p>
        </w:tc>
      </w:tr>
      <w:tr w:rsidR="003D14A1" w14:paraId="2E2D89D8" w14:textId="77777777" w:rsidTr="00C17DE0">
        <w:trPr>
          <w:trHeight w:val="407"/>
        </w:trPr>
        <w:tc>
          <w:tcPr>
            <w:tcW w:w="1229" w:type="dxa"/>
          </w:tcPr>
          <w:p w14:paraId="32E4999F" w14:textId="39940615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.4</w:t>
            </w:r>
          </w:p>
        </w:tc>
        <w:tc>
          <w:tcPr>
            <w:tcW w:w="8345" w:type="dxa"/>
          </w:tcPr>
          <w:p w14:paraId="481D7C12" w14:textId="4593F8E2" w:rsidR="003D14A1" w:rsidRDefault="00E07971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Контролировать результат обучения.</w:t>
            </w:r>
          </w:p>
        </w:tc>
      </w:tr>
      <w:tr w:rsidR="003D14A1" w14:paraId="003B362A" w14:textId="77777777">
        <w:trPr>
          <w:trHeight w:val="323"/>
        </w:trPr>
        <w:tc>
          <w:tcPr>
            <w:tcW w:w="1229" w:type="dxa"/>
          </w:tcPr>
          <w:p w14:paraId="240DEC00" w14:textId="4569BD8B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 w:rsidR="00E07971"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.5</w:t>
            </w:r>
          </w:p>
        </w:tc>
        <w:tc>
          <w:tcPr>
            <w:tcW w:w="8345" w:type="dxa"/>
          </w:tcPr>
          <w:p w14:paraId="45238F3F" w14:textId="1E7C27AB" w:rsidR="003D14A1" w:rsidRPr="00C17DE0" w:rsidRDefault="00E07971" w:rsidP="00C17DE0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 w:rsidRPr="00087025">
              <w:rPr>
                <w:rFonts w:ascii="Times New Roman" w:eastAsia="Calibri" w:hAnsi="Times New Roman" w:cs="Times New Roman"/>
              </w:rPr>
              <w:t>Оформлять результат проведения процедуры обучения.</w:t>
            </w:r>
          </w:p>
        </w:tc>
      </w:tr>
      <w:tr w:rsidR="00E07971" w14:paraId="65AB1FC5" w14:textId="77777777">
        <w:trPr>
          <w:trHeight w:val="323"/>
        </w:trPr>
        <w:tc>
          <w:tcPr>
            <w:tcW w:w="1229" w:type="dxa"/>
          </w:tcPr>
          <w:p w14:paraId="54FB282F" w14:textId="25877862" w:rsidR="00E07971" w:rsidRPr="00E07971" w:rsidRDefault="00E07971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ПК 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6</w:t>
            </w:r>
          </w:p>
        </w:tc>
        <w:tc>
          <w:tcPr>
            <w:tcW w:w="8345" w:type="dxa"/>
          </w:tcPr>
          <w:p w14:paraId="42417ED2" w14:textId="7FD9136C" w:rsidR="00E07971" w:rsidRPr="00087025" w:rsidRDefault="00E07971" w:rsidP="00C17DE0">
            <w:pPr>
              <w:rPr>
                <w:rFonts w:ascii="Times New Roman" w:eastAsia="Calibri" w:hAnsi="Times New Roman" w:cs="Times New Roman"/>
              </w:rPr>
            </w:pPr>
            <w:r w:rsidRPr="00087025">
              <w:rPr>
                <w:rFonts w:ascii="Times New Roman" w:eastAsia="Calibri" w:hAnsi="Times New Roman" w:cs="Times New Roman"/>
              </w:rPr>
              <w:t>Формировать запросы для работы с искусственным интеллектом с целью визуализации данных.</w:t>
            </w:r>
          </w:p>
        </w:tc>
      </w:tr>
    </w:tbl>
    <w:p w14:paraId="7A99874D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p w14:paraId="6EE88EF4" w14:textId="77777777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 результате освоения профессионального модуля студент должен:</w:t>
      </w:r>
    </w:p>
    <w:p w14:paraId="6AC12A23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W w:w="9639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2835"/>
        <w:gridCol w:w="3260"/>
        <w:gridCol w:w="3544"/>
      </w:tblGrid>
      <w:tr w:rsidR="00E07971" w:rsidRPr="00E07971" w14:paraId="6196FA29" w14:textId="77777777" w:rsidTr="00E07971">
        <w:tc>
          <w:tcPr>
            <w:tcW w:w="2835" w:type="dxa"/>
          </w:tcPr>
          <w:p w14:paraId="213B84D0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Уметь</w:t>
            </w:r>
          </w:p>
        </w:tc>
        <w:tc>
          <w:tcPr>
            <w:tcW w:w="3260" w:type="dxa"/>
            <w:shd w:val="clear" w:color="auto" w:fill="auto"/>
          </w:tcPr>
          <w:p w14:paraId="0362D2BE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Знать</w:t>
            </w:r>
          </w:p>
        </w:tc>
        <w:tc>
          <w:tcPr>
            <w:tcW w:w="3544" w:type="dxa"/>
          </w:tcPr>
          <w:p w14:paraId="013B78D3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Владеть навыками</w:t>
            </w:r>
          </w:p>
        </w:tc>
      </w:tr>
      <w:tr w:rsidR="00E07971" w:rsidRPr="00E07971" w14:paraId="0B88CEB6" w14:textId="77777777" w:rsidTr="00E07971"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2A84DD9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Анализировать задачи для выбора подходящих готовых моделей ИИ, учитывать их ограничения и возможности.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DBF6DD9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Основы методов машинного обучения, принципы работы готовых моделей ИИ, их виды и применения. Языки программирования, используемые для ИИ (Python, R).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E60CE0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Подбирать и настраивать готовые модели ИИ с учетом поставленных задач, анализировать результаты их применения.</w:t>
            </w:r>
          </w:p>
        </w:tc>
      </w:tr>
      <w:tr w:rsidR="00E07971" w:rsidRPr="00E07971" w14:paraId="239CE9A5" w14:textId="77777777" w:rsidTr="00E07971"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7D6EF20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Разрабатывать сценарии обучения, определять параметры обучения для различных типов моделей ИИ.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A06BF3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Методы и стратегии обучения моделей, типы данных для обучения, методы предварительной обработки данных.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45A3480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Создание сценариев обучения, подготовка данных для обучения, настройка гиперпараметров для достижения оптимального результата.</w:t>
            </w:r>
          </w:p>
        </w:tc>
      </w:tr>
      <w:tr w:rsidR="00E07971" w:rsidRPr="00E07971" w14:paraId="1EF33CEB" w14:textId="77777777" w:rsidTr="00E07971"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88741F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Настраивать процесс обучения, выбирать подходящие датасеты и корректировать параметры обучения для калибровки.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9DB8A01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Принципы и алгоритмы обучения моделей, методы оценки качества моделей, критерии калибровки.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49F971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Процесс обучения моделей на подготовленных данных, применение методов калибровки для улучшения точности моделей.</w:t>
            </w:r>
          </w:p>
        </w:tc>
      </w:tr>
      <w:tr w:rsidR="00E07971" w:rsidRPr="00E07971" w14:paraId="6DC64B4C" w14:textId="77777777" w:rsidTr="00E07971">
        <w:trPr>
          <w:trHeight w:val="327"/>
        </w:trPr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0A1850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Осуществлять мониторинг качества обучения моделей, выявлять отклонения и проблемы в результатах работы.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537E6C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Методы оценки производительности моделей, метрики качества (accuracy, precision, recall и т.д.).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25A20A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Оценка эффективности обученных моделей, корректировка обучения при необходимости, анализ ошибок и улучшение модели.</w:t>
            </w:r>
          </w:p>
        </w:tc>
      </w:tr>
      <w:tr w:rsidR="00E07971" w:rsidRPr="00E07971" w14:paraId="24E0B490" w14:textId="77777777" w:rsidTr="00E07971">
        <w:trPr>
          <w:trHeight w:val="327"/>
        </w:trPr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6124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Подготавливать отчёты и документировать результаты работы с моделями ИИ, используя стандарты и требования к оформлению.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6E6271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Форматы и стандарты представления результатов работы моделей, инструменты для визуализации данных и результатов обучения.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C36404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Создание отчетов по обучению моделей, использование инструментов для визуализации (Matplotlib, Seaborn) для наглядного представления данных.</w:t>
            </w:r>
          </w:p>
        </w:tc>
      </w:tr>
      <w:tr w:rsidR="00E07971" w:rsidRPr="00E07971" w14:paraId="5FEC32D4" w14:textId="77777777" w:rsidTr="00E07971">
        <w:trPr>
          <w:trHeight w:val="327"/>
        </w:trPr>
        <w:tc>
          <w:tcPr>
            <w:tcW w:w="2835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4A4FD19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Формировать запросы для получения данных из моделей ИИ, представлять результаты в виде графиков и таблиц.</w:t>
            </w:r>
          </w:p>
        </w:tc>
        <w:tc>
          <w:tcPr>
            <w:tcW w:w="3260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8E6560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Основы запросов для анализа и обработки данных, SQL, NoSQL базы данных, инструменты визуализации данных.</w:t>
            </w:r>
          </w:p>
        </w:tc>
        <w:tc>
          <w:tcPr>
            <w:tcW w:w="3544" w:type="dxa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9D3DDAE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Формирование запросов для получения и анализа данных, построение графиков и диаграмм для визуализации результатов работы ИИ.</w:t>
            </w:r>
          </w:p>
        </w:tc>
      </w:tr>
    </w:tbl>
    <w:p w14:paraId="75342DA8" w14:textId="77777777" w:rsidR="003D14A1" w:rsidRPr="00001347" w:rsidRDefault="003D14A1">
      <w:pPr>
        <w:rPr>
          <w:rFonts w:ascii="Times New Roman" w:eastAsia="Times New Roman" w:hAnsi="Times New Roman" w:cs="Times New Roman"/>
          <w:color w:val="000000"/>
          <w:lang w:val="ru-RU"/>
        </w:rPr>
        <w:sectPr w:rsidR="003D14A1" w:rsidRPr="00001347">
          <w:type w:val="continuous"/>
          <w:pgSz w:w="11906" w:h="16838"/>
          <w:pgMar w:top="1100" w:right="425" w:bottom="940" w:left="1134" w:header="0" w:footer="754" w:gutter="0"/>
          <w:cols w:space="720"/>
        </w:sectPr>
      </w:pPr>
    </w:p>
    <w:p w14:paraId="4BC1FE8F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Calibri" w:eastAsia="Calibri" w:hAnsi="Calibri" w:cs="Calibri"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ОРГАНИЗАЦИЯ КОНТРОЛЯ И ОЦЕНКИ ОСВОЕНИЯ ПРОГРАММЫ УЧЕБНОЙ ДИСЦИПЛИНЫ (МДК) </w:t>
      </w:r>
    </w:p>
    <w:p w14:paraId="6C4F9E58" w14:textId="560323BE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Формой промежуточной аттестации </w:t>
      </w:r>
      <w:r w:rsidRPr="00C17DE0">
        <w:rPr>
          <w:rFonts w:ascii="Times New Roman" w:eastAsia="Times New Roman" w:hAnsi="Times New Roman" w:cs="Times New Roman"/>
          <w:color w:val="000000"/>
        </w:rPr>
        <w:t>по учебной дисциплине ПМ.0</w:t>
      </w:r>
      <w:r w:rsidR="00E07971">
        <w:rPr>
          <w:rFonts w:ascii="Times New Roman" w:eastAsia="Times New Roman" w:hAnsi="Times New Roman" w:cs="Times New Roman"/>
          <w:color w:val="000000"/>
          <w:lang w:val="ru-RU"/>
        </w:rPr>
        <w:t>3</w:t>
      </w:r>
      <w:r w:rsidRPr="00C17DE0">
        <w:rPr>
          <w:rFonts w:ascii="Times New Roman" w:eastAsia="Times New Roman" w:hAnsi="Times New Roman" w:cs="Times New Roman"/>
          <w:color w:val="000000"/>
        </w:rPr>
        <w:t xml:space="preserve"> </w:t>
      </w:r>
      <w:r w:rsidR="00E07971" w:rsidRPr="00E07971">
        <w:rPr>
          <w:rFonts w:ascii="Times New Roman" w:eastAsia="Calibri" w:hAnsi="Times New Roman" w:cs="Times New Roman"/>
          <w:lang w:val="ru-RU"/>
        </w:rPr>
        <w:t>ОБУЧЕНИЕ ГОТОВЫХ МОДЕЛЕЙ ИСКУССТВЕННОГО ИНТЕЛЛЕКТА</w:t>
      </w:r>
      <w:r w:rsidR="00E07971"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в соответствии с учебным планом специальности 09.02.</w:t>
      </w:r>
      <w:r w:rsidR="00001347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001347" w:rsidRPr="00001347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 w:rsidR="00001347" w:rsidRPr="00001347"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является экзамен.</w:t>
      </w:r>
    </w:p>
    <w:p w14:paraId="457A93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Условием допуска к экзамену является положительный результат в ходе текущего контроля в процессе изучения дисциплины и выполнения всех практических занятий (лабораторных работ), предусмотренных рабочей программой.</w:t>
      </w:r>
    </w:p>
    <w:p w14:paraId="0A786C6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Экзамен проводится в форме устного опроса обучающегося по билету, включающему 2 теоретических вопроса и решение ситуационной задачи. Вопросы к экзамену охватывают наиболее значимые из тем, предусмотренных рабочей программой.</w:t>
      </w:r>
    </w:p>
    <w:p w14:paraId="44B3AD0D" w14:textId="77777777" w:rsidR="003D14A1" w:rsidRPr="00001347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620"/>
        <w:rPr>
          <w:rFonts w:ascii="Times New Roman" w:eastAsia="Times New Roman" w:hAnsi="Times New Roman" w:cs="Times New Roman"/>
          <w:color w:val="000000"/>
        </w:rPr>
      </w:pPr>
      <w:r w:rsidRPr="00001347">
        <w:rPr>
          <w:rFonts w:ascii="Times New Roman" w:eastAsia="Times New Roman" w:hAnsi="Times New Roman" w:cs="Times New Roman"/>
          <w:color w:val="000000"/>
        </w:rPr>
        <w:t>Критерии оценки для промежуточной аттестации:</w:t>
      </w:r>
    </w:p>
    <w:p w14:paraId="4C48BA7A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Промежуточная аттестация предназначена для определения уровня освоения всего объема учебной дисциплины. Для оценивания результатов обучения при проведении промежуточной аттестации используется</w:t>
      </w:r>
      <w:r>
        <w:rPr>
          <w:rFonts w:ascii="Times New Roman" w:eastAsia="Times New Roman" w:hAnsi="Times New Roman" w:cs="Times New Roman"/>
          <w:color w:val="000000"/>
        </w:rPr>
        <w:tab/>
        <w:t xml:space="preserve">шкала </w:t>
      </w:r>
      <w:r>
        <w:rPr>
          <w:rFonts w:ascii="Times New Roman" w:eastAsia="Times New Roman" w:hAnsi="Times New Roman" w:cs="Times New Roman"/>
          <w:i/>
          <w:iCs/>
          <w:color w:val="000000"/>
          <w:highlight w:val="white"/>
        </w:rPr>
        <w:t xml:space="preserve">(указывается шкала обучения в </w:t>
      </w:r>
      <w:r>
        <w:rPr>
          <w:rFonts w:ascii="Times New Roman" w:eastAsia="Times New Roman" w:hAnsi="Times New Roman" w:cs="Times New Roman"/>
          <w:color w:val="000000"/>
        </w:rPr>
        <w:t>соответствии с таблицей).</w:t>
      </w:r>
    </w:p>
    <w:p w14:paraId="1D26AFE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after="194" w:line="23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Основные виды систем оценивания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96"/>
        <w:gridCol w:w="4649"/>
      </w:tblGrid>
      <w:tr w:rsidR="003D14A1" w14:paraId="527BECD8" w14:textId="77777777">
        <w:tc>
          <w:tcPr>
            <w:tcW w:w="4696" w:type="dxa"/>
            <w:shd w:val="clear" w:color="auto" w:fill="auto"/>
          </w:tcPr>
          <w:p w14:paraId="703681EF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4-балльная</w:t>
            </w:r>
          </w:p>
        </w:tc>
        <w:tc>
          <w:tcPr>
            <w:tcW w:w="4649" w:type="dxa"/>
            <w:shd w:val="clear" w:color="auto" w:fill="auto"/>
          </w:tcPr>
          <w:p w14:paraId="7623B24B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2-балльная</w:t>
            </w:r>
          </w:p>
        </w:tc>
      </w:tr>
      <w:tr w:rsidR="003D14A1" w14:paraId="220A2B19" w14:textId="77777777">
        <w:tc>
          <w:tcPr>
            <w:tcW w:w="4696" w:type="dxa"/>
            <w:shd w:val="clear" w:color="auto" w:fill="auto"/>
          </w:tcPr>
          <w:p w14:paraId="7739EF3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Отлично</w:t>
            </w:r>
          </w:p>
        </w:tc>
        <w:tc>
          <w:tcPr>
            <w:tcW w:w="4649" w:type="dxa"/>
            <w:vMerge w:val="restart"/>
            <w:shd w:val="clear" w:color="auto" w:fill="auto"/>
          </w:tcPr>
          <w:p w14:paraId="049AD52B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42F0917C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Зачтено </w:t>
            </w:r>
          </w:p>
        </w:tc>
      </w:tr>
      <w:tr w:rsidR="003D14A1" w14:paraId="23C5B833" w14:textId="77777777">
        <w:tc>
          <w:tcPr>
            <w:tcW w:w="4696" w:type="dxa"/>
            <w:shd w:val="clear" w:color="auto" w:fill="auto"/>
          </w:tcPr>
          <w:p w14:paraId="7B242AE1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Хорошо</w:t>
            </w:r>
          </w:p>
        </w:tc>
        <w:tc>
          <w:tcPr>
            <w:tcW w:w="4649" w:type="dxa"/>
            <w:vMerge/>
            <w:shd w:val="clear" w:color="auto" w:fill="auto"/>
          </w:tcPr>
          <w:p w14:paraId="358E00E9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2FDB90D8" w14:textId="77777777">
        <w:tc>
          <w:tcPr>
            <w:tcW w:w="4696" w:type="dxa"/>
            <w:shd w:val="clear" w:color="auto" w:fill="auto"/>
          </w:tcPr>
          <w:p w14:paraId="73382FE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Удовлетворительно</w:t>
            </w:r>
          </w:p>
        </w:tc>
        <w:tc>
          <w:tcPr>
            <w:tcW w:w="4649" w:type="dxa"/>
            <w:vMerge/>
            <w:shd w:val="clear" w:color="auto" w:fill="auto"/>
          </w:tcPr>
          <w:p w14:paraId="4D93882A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68352F3A" w14:textId="77777777">
        <w:tc>
          <w:tcPr>
            <w:tcW w:w="4696" w:type="dxa"/>
            <w:shd w:val="clear" w:color="auto" w:fill="auto"/>
          </w:tcPr>
          <w:p w14:paraId="1550834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Неудовлетворительно </w:t>
            </w:r>
          </w:p>
        </w:tc>
        <w:tc>
          <w:tcPr>
            <w:tcW w:w="4649" w:type="dxa"/>
            <w:shd w:val="clear" w:color="auto" w:fill="auto"/>
          </w:tcPr>
          <w:p w14:paraId="4CC9790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Не зачтено</w:t>
            </w:r>
          </w:p>
        </w:tc>
      </w:tr>
    </w:tbl>
    <w:p w14:paraId="5B619F8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B3302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Зачет</w:t>
      </w:r>
    </w:p>
    <w:p w14:paraId="7EF2A768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3E0D3D9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зачете, учитывается:</w:t>
      </w:r>
    </w:p>
    <w:p w14:paraId="1D017B31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программного материла и структуры дисциплины;</w:t>
      </w:r>
    </w:p>
    <w:p w14:paraId="5CDFC165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знания, необходимые для решения типовых задач, умение выполнять предусмотренные программой задания;</w:t>
      </w:r>
    </w:p>
    <w:p w14:paraId="0F0B1B2F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владение методологией дисциплины, умение применять теоретические знания при решении задач, обосновывать свои действия.</w:t>
      </w:r>
    </w:p>
    <w:p w14:paraId="381E853C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line="360" w:lineRule="auto"/>
        <w:ind w:right="120" w:firstLine="709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Проведение промежуточной аттестации в форме зачета позволяет сформировать среднюю оценку по дисциплине по результатам текущего контроля. Так как оценочные средства, используемые при текущем контроле, позволяют оценить знания, умения и владения навыками/опытом деятельности обучающихся при освоении дисциплины. Для чего преподаватель находит среднюю оценку уровня сформированности компетенций у обучающегося, как сумму всех полученных оценок, деленную на число этих оценок.</w:t>
      </w:r>
    </w:p>
    <w:p w14:paraId="05EA1A41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</w:rPr>
      </w:pPr>
    </w:p>
    <w:tbl>
      <w:tblPr>
        <w:tblStyle w:val="af6"/>
        <w:tblW w:w="92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87"/>
        <w:gridCol w:w="2730"/>
      </w:tblGrid>
      <w:tr w:rsidR="003D14A1" w14:paraId="0C9C37DB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00FDDFB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lastRenderedPageBreak/>
              <w:t>Средняя оценка уровня сформированности компетенций по результатам текущего контроля</w:t>
            </w:r>
          </w:p>
        </w:tc>
        <w:tc>
          <w:tcPr>
            <w:tcW w:w="2730" w:type="dxa"/>
            <w:shd w:val="clear" w:color="auto" w:fill="auto"/>
          </w:tcPr>
          <w:p w14:paraId="267C60D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</w:t>
            </w:r>
          </w:p>
        </w:tc>
      </w:tr>
      <w:tr w:rsidR="003D14A1" w14:paraId="510CD0B0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6017956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не менее 3,0 и нет ни одной неудовлетворительной оценки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03CC560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«зачтено»</w:t>
            </w:r>
          </w:p>
        </w:tc>
      </w:tr>
      <w:tr w:rsidR="003D14A1" w14:paraId="60A78F06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73AEC5B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менее 3,0 или получена хотя бы одна неудовлетворительная оценка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12E46FF4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«не зачтено»</w:t>
            </w:r>
          </w:p>
        </w:tc>
      </w:tr>
    </w:tbl>
    <w:p w14:paraId="1726B98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color w:val="000000"/>
        </w:rPr>
      </w:pPr>
    </w:p>
    <w:p w14:paraId="43A8AD3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" w:right="120" w:firstLine="700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Если оценка уровня сформированности компетенций обучающегося не соответствует критериям получения зачета, то обучающийся сдает зачет. Зачет проводится в форме собеседования по перечню теоретических вопросов и решения типовых контрольных заданий. Перечень теоретических вопросов и типовых контрольных заданий обучающиеся получают в начале семестра.</w:t>
      </w:r>
    </w:p>
    <w:p w14:paraId="390AC94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3"/>
          <w:szCs w:val="23"/>
        </w:rPr>
      </w:pPr>
    </w:p>
    <w:p w14:paraId="6DD8E456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Экзамен</w:t>
      </w:r>
    </w:p>
    <w:p w14:paraId="34BCA9E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4CE19A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19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экзамене, обращается особое внимание на следующее:</w:t>
      </w:r>
    </w:p>
    <w:p w14:paraId="31BAA0EA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дан полный, развернутый ответ на поставленный вопрос;</w:t>
      </w:r>
    </w:p>
    <w:p w14:paraId="5FBBFFE8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</w:t>
      </w:r>
    </w:p>
    <w:p w14:paraId="4A554B63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об объекте демонстрируются на фоне понимания его в системе данной дисциплины и междисциплинарных связей;</w:t>
      </w:r>
    </w:p>
    <w:p w14:paraId="4539E237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  <w:tab w:val="left" w:pos="1134"/>
        </w:tabs>
        <w:spacing w:line="276" w:lineRule="auto"/>
        <w:ind w:left="0" w:right="34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ответ формулируется в терминах дисциплины, изложен литературным языком, логичен, доказателен, демонстрирует авторскую позицию обучающегося;</w:t>
      </w:r>
    </w:p>
    <w:p w14:paraId="58A83C3C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теоретические постулаты подтверждаются примерами из практики.</w:t>
      </w:r>
    </w:p>
    <w:p w14:paraId="491BA4F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495338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AE7D0E3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A45697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3EAA0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B18DB3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39EF5F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4E0F65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1B15E4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C7B63D2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4B163C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44E9A9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68E95DB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717F96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DC8C90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D58D4BD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КОНТРОЛЬНО-ОЦЕНОЧНЫЕ СРЕДСТВА ДЛЯ ТЕКУЩЕГО КОНТРОЛЯ </w:t>
      </w:r>
    </w:p>
    <w:p w14:paraId="43E62A3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6FEDFB08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занятиях. </w:t>
      </w:r>
    </w:p>
    <w:p w14:paraId="17C46290" w14:textId="3B06AF4A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ab/>
        <w:t xml:space="preserve">В соответствии с рабочей программой учебной дисциплины </w:t>
      </w:r>
      <w:r>
        <w:rPr>
          <w:rFonts w:ascii="Times New Roman" w:eastAsia="Times New Roman" w:hAnsi="Times New Roman" w:cs="Times New Roman"/>
          <w:b/>
          <w:bCs/>
        </w:rPr>
        <w:t>ПМ.0</w:t>
      </w:r>
      <w:r w:rsidR="00C17DE0">
        <w:rPr>
          <w:rFonts w:ascii="Times New Roman" w:eastAsia="Times New Roman" w:hAnsi="Times New Roman" w:cs="Times New Roman"/>
          <w:b/>
          <w:bCs/>
          <w:lang w:val="ru-RU"/>
        </w:rPr>
        <w:t>2</w:t>
      </w:r>
      <w:r>
        <w:rPr>
          <w:rFonts w:ascii="Times New Roman" w:eastAsia="Times New Roman" w:hAnsi="Times New Roman" w:cs="Times New Roman"/>
          <w:b/>
          <w:bCs/>
        </w:rPr>
        <w:t xml:space="preserve"> «</w:t>
      </w:r>
      <w:r w:rsidR="00C17DE0" w:rsidRPr="00C17DE0">
        <w:rPr>
          <w:rFonts w:ascii="Times New Roman" w:eastAsia="Calibri" w:hAnsi="Times New Roman" w:cs="Times New Roman"/>
          <w:b/>
          <w:bCs/>
          <w:lang w:val="ru-RU"/>
        </w:rPr>
        <w:t>АДМИНИСТРИРОВАНИЕ БАЗ ДАННЫХ</w:t>
      </w:r>
      <w:r>
        <w:rPr>
          <w:rFonts w:ascii="Times New Roman" w:eastAsia="Times New Roman" w:hAnsi="Times New Roman" w:cs="Times New Roman"/>
          <w:b/>
          <w:bCs/>
        </w:rPr>
        <w:t>»</w:t>
      </w:r>
      <w:r>
        <w:rPr>
          <w:rFonts w:ascii="Times New Roman" w:eastAsia="Times New Roman" w:hAnsi="Times New Roman" w:cs="Times New Roman"/>
          <w:color w:val="000000"/>
        </w:rPr>
        <w:t xml:space="preserve"> представлено следующее распределение оценочных средств:</w:t>
      </w:r>
    </w:p>
    <w:p w14:paraId="6405DD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rFonts w:ascii="Times New Roman" w:eastAsia="Times New Roman" w:hAnsi="Times New Roman" w:cs="Times New Roman"/>
        </w:rPr>
      </w:pPr>
    </w:p>
    <w:tbl>
      <w:tblPr>
        <w:tblW w:w="9917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28"/>
        <w:gridCol w:w="5305"/>
        <w:gridCol w:w="2784"/>
      </w:tblGrid>
      <w:tr w:rsidR="00E07971" w:rsidRPr="00E07971" w14:paraId="2CC3A581" w14:textId="77777777" w:rsidTr="00E07971">
        <w:trPr>
          <w:trHeight w:val="23"/>
        </w:trPr>
        <w:tc>
          <w:tcPr>
            <w:tcW w:w="1828" w:type="dxa"/>
          </w:tcPr>
          <w:p w14:paraId="5BAFC6B9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Код ПК, ОК</w:t>
            </w:r>
          </w:p>
        </w:tc>
        <w:tc>
          <w:tcPr>
            <w:tcW w:w="5305" w:type="dxa"/>
            <w:vAlign w:val="center"/>
          </w:tcPr>
          <w:p w14:paraId="01678DFA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Критерии оценки результата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br/>
              <w:t>(показатели освоенности компетенций)</w:t>
            </w:r>
          </w:p>
        </w:tc>
        <w:tc>
          <w:tcPr>
            <w:tcW w:w="2784" w:type="dxa"/>
            <w:vAlign w:val="center"/>
          </w:tcPr>
          <w:p w14:paraId="7CBE54AF" w14:textId="77777777" w:rsidR="00E07971" w:rsidRPr="00E07971" w:rsidRDefault="00E07971" w:rsidP="00E07971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Формы контроля и методы оценки</w:t>
            </w:r>
          </w:p>
        </w:tc>
      </w:tr>
      <w:tr w:rsidR="00E07971" w:rsidRPr="00E07971" w14:paraId="12557885" w14:textId="77777777" w:rsidTr="00E07971">
        <w:trPr>
          <w:trHeight w:val="23"/>
        </w:trPr>
        <w:tc>
          <w:tcPr>
            <w:tcW w:w="18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B1027A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ПК 3.1 Осуществлять выбор готовых моделей искусственного интеллекта</w:t>
            </w:r>
          </w:p>
        </w:tc>
        <w:tc>
          <w:tcPr>
            <w:tcW w:w="5305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9B9007F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правильно подобраны и настроены готовые модели ИИ с учетом поставленных задач, проанализированы результаты их применения.</w:t>
            </w:r>
          </w:p>
          <w:p w14:paraId="795503D7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правильно подобраны и настроены готовые модели ИИ, проанализированы результаты их применения.</w:t>
            </w:r>
          </w:p>
          <w:p w14:paraId="4D814B09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правильно подобраны готовые модели ИИ.</w:t>
            </w:r>
          </w:p>
        </w:tc>
        <w:tc>
          <w:tcPr>
            <w:tcW w:w="2784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2882E4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Экзамен/зачет в форме собеседования: практическое задание по настройке готовых моделей ИИ с учетом поставленных задач</w:t>
            </w:r>
          </w:p>
          <w:p w14:paraId="513250E0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E07971" w:rsidRPr="00E07971" w14:paraId="70389C45" w14:textId="77777777" w:rsidTr="00E07971">
        <w:trPr>
          <w:trHeight w:val="23"/>
        </w:trPr>
        <w:tc>
          <w:tcPr>
            <w:tcW w:w="182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FD434E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ПК 3.2 Формировать сценарии обучения готовых моделей искусственного интеллекта</w:t>
            </w:r>
          </w:p>
        </w:tc>
        <w:tc>
          <w:tcPr>
            <w:tcW w:w="5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60C01FE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сценарий обучения, подготовлены данные для обучения, настроены гиперпараметры для достижения оптимального результата.</w:t>
            </w:r>
          </w:p>
          <w:p w14:paraId="25B55474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сценарий обучения, настроены гиперпараметры для достижения оптимального результата.</w:t>
            </w:r>
          </w:p>
          <w:p w14:paraId="38759E30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сценарий обучения.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426C2F" w14:textId="77777777" w:rsidR="00E07971" w:rsidRPr="00E07971" w:rsidRDefault="00E07971" w:rsidP="00E07971">
            <w:pPr>
              <w:spacing w:before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Экзамен/зачет в форме собеседования: практическое задание по созданию сценария обучения</w:t>
            </w:r>
          </w:p>
          <w:p w14:paraId="763D0B42" w14:textId="77777777" w:rsidR="00E07971" w:rsidRPr="00E07971" w:rsidRDefault="00E07971" w:rsidP="00E07971">
            <w:pP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</w:p>
          <w:p w14:paraId="1EE5C80F" w14:textId="77777777" w:rsidR="00E07971" w:rsidRPr="00E07971" w:rsidRDefault="00E07971" w:rsidP="00E07971">
            <w:pPr>
              <w:spacing w:after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E07971" w:rsidRPr="00E07971" w14:paraId="38FE2E77" w14:textId="77777777" w:rsidTr="00E07971">
        <w:trPr>
          <w:trHeight w:val="23"/>
        </w:trPr>
        <w:tc>
          <w:tcPr>
            <w:tcW w:w="182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D00571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ПК 3.3 Проводить обучение и последующую калибровку готовых моделей искусственного интеллекта</w:t>
            </w:r>
          </w:p>
        </w:tc>
        <w:tc>
          <w:tcPr>
            <w:tcW w:w="5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6D9BFD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процесс обучения моделей на подготовленных данных, применены методы калибровки для улучшения точности моделей.</w:t>
            </w:r>
          </w:p>
          <w:p w14:paraId="49060DE1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процесс обучения моделей на подготовленных данных, применены методы калибровки.</w:t>
            </w:r>
          </w:p>
          <w:p w14:paraId="084F49D5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 процесс обучения моделей.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D022BB" w14:textId="77777777" w:rsidR="00E07971" w:rsidRPr="00E07971" w:rsidRDefault="00E07971" w:rsidP="00E07971">
            <w:pPr>
              <w:spacing w:before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Экзамен/зачет в форме собеседования: практическое задание по созданию процесса обучения моделей на подготовленных данных</w:t>
            </w:r>
          </w:p>
          <w:p w14:paraId="1FD13C2C" w14:textId="77777777" w:rsidR="00E07971" w:rsidRPr="00E07971" w:rsidRDefault="00E07971" w:rsidP="00E07971">
            <w:pPr>
              <w:spacing w:after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E07971" w:rsidRPr="00E07971" w14:paraId="14D1E37B" w14:textId="77777777" w:rsidTr="00E07971">
        <w:trPr>
          <w:trHeight w:val="23"/>
        </w:trPr>
        <w:tc>
          <w:tcPr>
            <w:tcW w:w="182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4953D7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ПК 3.4 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Контролировать результат обучения</w:t>
            </w:r>
          </w:p>
        </w:tc>
        <w:tc>
          <w:tcPr>
            <w:tcW w:w="5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A2212F5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оценена эффективность 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обученных моделей, скорректировано обучение при необходимости, проведен анализ ошибок и улучшение модели.</w:t>
            </w:r>
          </w:p>
          <w:p w14:paraId="483E0F27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оценена эффективность обученных моделей, проведен анализ ошибок и улучшение модели.</w:t>
            </w:r>
          </w:p>
          <w:p w14:paraId="0FD83652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оценена эффективность обученных моделей.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A89185" w14:textId="77777777" w:rsidR="00E07971" w:rsidRPr="00E07971" w:rsidRDefault="00E07971" w:rsidP="00E07971">
            <w:pPr>
              <w:spacing w:before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Экзамен/зачет в форме 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собеседования: практическое задание по оценке эффективности обученных моделей</w:t>
            </w:r>
          </w:p>
          <w:p w14:paraId="01E3A231" w14:textId="77777777" w:rsidR="00E07971" w:rsidRPr="00E07971" w:rsidRDefault="00E07971" w:rsidP="00E07971">
            <w:pPr>
              <w:spacing w:after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E07971" w:rsidRPr="00E07971" w14:paraId="2092EB5B" w14:textId="77777777" w:rsidTr="00E07971">
        <w:trPr>
          <w:trHeight w:val="23"/>
        </w:trPr>
        <w:tc>
          <w:tcPr>
            <w:tcW w:w="182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10A992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ПК 3.5 Оформлять результат проведения процедуры обучения</w:t>
            </w:r>
          </w:p>
        </w:tc>
        <w:tc>
          <w:tcPr>
            <w:tcW w:w="5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46263F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созданы отчеты по обучению моделей, использованы инструменты для визуализации для наглядного представления данных.</w:t>
            </w:r>
          </w:p>
          <w:p w14:paraId="3B36216B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созданы отчеты по обучению моделей с использованием инструментов</w:t>
            </w:r>
          </w:p>
          <w:p w14:paraId="26ACDA3E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созданы отчеты по обучению моделей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443B" w14:textId="77777777" w:rsidR="00E07971" w:rsidRPr="00E07971" w:rsidRDefault="00E07971" w:rsidP="00E07971">
            <w:pPr>
              <w:spacing w:before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Экзамен/зачет в форме собеседования: практическое задание по созданию отчета по обучению моделей</w:t>
            </w:r>
          </w:p>
          <w:p w14:paraId="596F5EC1" w14:textId="77777777" w:rsidR="00E07971" w:rsidRPr="00E07971" w:rsidRDefault="00E07971" w:rsidP="00E07971">
            <w:pPr>
              <w:spacing w:after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  <w:tr w:rsidR="00E07971" w:rsidRPr="00E07971" w14:paraId="12562CDB" w14:textId="77777777" w:rsidTr="00E07971">
        <w:trPr>
          <w:trHeight w:val="23"/>
        </w:trPr>
        <w:tc>
          <w:tcPr>
            <w:tcW w:w="1828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5BC259" w14:textId="77777777" w:rsidR="00E07971" w:rsidRPr="00E07971" w:rsidRDefault="00E07971" w:rsidP="00E07971">
            <w:pPr>
              <w:spacing w:before="240"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ПК 3.6 Формировать запросы для работы с искусственным интеллектом с целью визуализации данных</w:t>
            </w:r>
          </w:p>
        </w:tc>
        <w:tc>
          <w:tcPr>
            <w:tcW w:w="5305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E3BA454" w14:textId="77777777" w:rsidR="00E07971" w:rsidRPr="00E07971" w:rsidRDefault="00E07971" w:rsidP="00E07971">
            <w:pPr>
              <w:spacing w:before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«отлично»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сформированы запросы для получения и анализа данных, построены графики и диаграммы для визуализации результатов работы ИИ.</w:t>
            </w:r>
          </w:p>
          <w:p w14:paraId="111BF5BF" w14:textId="77777777" w:rsidR="00E07971" w:rsidRPr="00E07971" w:rsidRDefault="00E07971" w:rsidP="00E07971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«хорошо»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сформированы запросы для получения данных, построены графики для визуализации результатов работы ИИ.</w:t>
            </w:r>
          </w:p>
          <w:p w14:paraId="78AF61F2" w14:textId="77777777" w:rsidR="00E07971" w:rsidRPr="00E07971" w:rsidRDefault="00E07971" w:rsidP="00E07971">
            <w:pPr>
              <w:spacing w:after="240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Оценка </w:t>
            </w:r>
            <w:r w:rsidRPr="00E07971">
              <w:rPr>
                <w:rFonts w:ascii="Times New Roman" w:eastAsia="Times New Roman" w:hAnsi="Times New Roman" w:cs="Times New Roman"/>
                <w:b/>
                <w:lang w:val="ru-RU"/>
              </w:rPr>
              <w:t>«удовлетворительно»</w:t>
            </w:r>
            <w:r w:rsidRPr="00E07971">
              <w:rPr>
                <w:rFonts w:ascii="Times New Roman" w:eastAsia="Times New Roman" w:hAnsi="Times New Roman" w:cs="Times New Roman"/>
                <w:lang w:val="ru-RU"/>
              </w:rPr>
              <w:t xml:space="preserve"> - сформированы запросы для получения данных.</w:t>
            </w:r>
          </w:p>
        </w:tc>
        <w:tc>
          <w:tcPr>
            <w:tcW w:w="2784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B4D7EA4" w14:textId="77777777" w:rsidR="00E07971" w:rsidRPr="00E07971" w:rsidRDefault="00E07971" w:rsidP="00E07971">
            <w:pPr>
              <w:spacing w:before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Экзамен/зачет в форме собеседования: практическое задание по формированию запросов для получения и анализа данных</w:t>
            </w:r>
          </w:p>
          <w:p w14:paraId="670051FC" w14:textId="77777777" w:rsidR="00E07971" w:rsidRPr="00E07971" w:rsidRDefault="00E07971" w:rsidP="00E07971">
            <w:pPr>
              <w:spacing w:after="240"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E07971">
              <w:rPr>
                <w:rFonts w:ascii="Times New Roman" w:eastAsia="Times New Roman" w:hAnsi="Times New Roman" w:cs="Times New Roman"/>
                <w:lang w:val="ru-RU"/>
              </w:rPr>
              <w:t>Защита отчетов по практическим и лабораторным работам</w:t>
            </w:r>
          </w:p>
        </w:tc>
      </w:tr>
    </w:tbl>
    <w:p w14:paraId="3607CD09" w14:textId="77777777" w:rsidR="003D14A1" w:rsidRPr="00001347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rPr>
          <w:lang w:val="ru-RU"/>
        </w:rPr>
      </w:pPr>
    </w:p>
    <w:p w14:paraId="645193E8" w14:textId="77777777" w:rsidR="003D14A1" w:rsidRDefault="00242009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br w:type="page"/>
      </w:r>
    </w:p>
    <w:p w14:paraId="28A4099E" w14:textId="77777777" w:rsidR="003D14A1" w:rsidRDefault="00242009">
      <w:pPr>
        <w:widowControl/>
        <w:numPr>
          <w:ilvl w:val="0"/>
          <w:numId w:val="1"/>
        </w:numPr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КОНТРОЛЬНО-ОЦЕНОЧНЫЕ СРЕДСТВА ДЛЯ ПРОМЕЖУТОЧНОЙ АТТЕСТАЦИИ</w:t>
      </w:r>
    </w:p>
    <w:p w14:paraId="3811C02D" w14:textId="77777777" w:rsidR="003D14A1" w:rsidRDefault="003D14A1">
      <w:pPr>
        <w:widowControl/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4F5C2D78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МДК.03.01 – РАЗРАБОТКА СЦЕНАРИЕВ ОБУЧЕНИЯ ГОТОВЫХ МОДЕЛЕЙ</w:t>
      </w:r>
    </w:p>
    <w:p w14:paraId="1E4933AE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Форма проведения экзамена</w:t>
      </w:r>
    </w:p>
    <w:p w14:paraId="795060F1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Варианты экзаменационных задач</w:t>
      </w:r>
    </w:p>
    <w:p w14:paraId="7A3CCA09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1: Fine-tuning BERT для классификации отзывов</w:t>
      </w:r>
    </w:p>
    <w:p w14:paraId="091FA406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Подготовить датасет отзывов</w:t>
      </w:r>
    </w:p>
    <w:p w14:paraId="1DE42B4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Выполнить fine-tuning на 2-3 эпохах</w:t>
      </w:r>
    </w:p>
    <w:p w14:paraId="555C5BD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Достичь точности минимум 85%</w:t>
      </w:r>
    </w:p>
    <w:p w14:paraId="533C314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Создать приложение для классификации новых отзывов</w:t>
      </w:r>
    </w:p>
    <w:p w14:paraId="4AE1410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2: Fine-tuning модели для распознавания объектов</w:t>
      </w:r>
    </w:p>
    <w:p w14:paraId="3E893C88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Использовать YOLO или другую модель</w:t>
      </w:r>
    </w:p>
    <w:p w14:paraId="31E3F8B6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Собрать/подготовить датасет</w:t>
      </w:r>
    </w:p>
    <w:p w14:paraId="11C926A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Провести обучение</w:t>
      </w:r>
    </w:p>
    <w:p w14:paraId="6CDC818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Оценить точность на тестовой выборке</w:t>
      </w:r>
    </w:p>
    <w:p w14:paraId="03E55CB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3: Fine-tuning текстовой модели для определенного жанра</w:t>
      </w:r>
    </w:p>
    <w:p w14:paraId="1121FA39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Подготовить тренировочные данные</w:t>
      </w:r>
    </w:p>
    <w:p w14:paraId="5F89233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Выполнить fine-tuning GPT-2 или другой модели</w:t>
      </w:r>
    </w:p>
    <w:p w14:paraId="2B18CBE6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Генерировать примеры текста</w:t>
      </w:r>
    </w:p>
    <w:p w14:paraId="71530500" w14:textId="56C296E2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Анализировать качество генерации</w:t>
      </w:r>
    </w:p>
    <w:p w14:paraId="02235172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5DB31DF1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jc w:val="both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МДК.03.02 – ИНТЕГРАЦИЯ ИСКУССТВЕННОГО ИНТЕЛЛЕКТА В ИНФОРМАЦИОННЫЕ СИСТЕМЫ</w:t>
      </w:r>
    </w:p>
    <w:p w14:paraId="3B90967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Форма проведения экзамена</w:t>
      </w:r>
    </w:p>
    <w:p w14:paraId="34EA47DA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Варианты экзаменационных задач</w:t>
      </w:r>
    </w:p>
    <w:p w14:paraId="33AA495F" w14:textId="45FF3D99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1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>: разработать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 xml:space="preserve"> REST API для классификации текстов</w:t>
      </w:r>
    </w:p>
    <w:p w14:paraId="26CD8A32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Использовать готовую модель или fine-tuned модель</w:t>
      </w:r>
    </w:p>
    <w:p w14:paraId="363B5AF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Создать endpoints</w:t>
      </w:r>
    </w:p>
    <w:p w14:paraId="1E1E3F94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Реализовать обработку ошибок и валидацию</w:t>
      </w:r>
    </w:p>
    <w:p w14:paraId="0979D5EE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Развернуть на сервере</w:t>
      </w:r>
    </w:p>
    <w:p w14:paraId="757D05BF" w14:textId="0A7DC65F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2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>: создать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 xml:space="preserve"> чат-бот с интеграцией GPT</w:t>
      </w:r>
    </w:p>
    <w:p w14:paraId="585270AA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Реализовать управление историей</w:t>
      </w:r>
    </w:p>
    <w:p w14:paraId="6DB90265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Добавить контекст и инструкции</w:t>
      </w:r>
    </w:p>
    <w:p w14:paraId="6D9DD852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lastRenderedPageBreak/>
        <w:t>- Развернуть веб-приложение</w:t>
      </w:r>
    </w:p>
    <w:p w14:paraId="5B80B6E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Тестировать на различных входных данных</w:t>
      </w:r>
    </w:p>
    <w:p w14:paraId="2EF50B5C" w14:textId="170ED216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3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>: разработать</w:t>
      </w:r>
      <w:r w:rsidRPr="001553F8">
        <w:rPr>
          <w:rFonts w:ascii="Times New Roman" w:eastAsia="Times New Roman" w:hAnsi="Times New Roman" w:cs="Times New Roman"/>
          <w:color w:val="000000"/>
          <w:lang w:val="ru-RU"/>
        </w:rPr>
        <w:t xml:space="preserve"> систему рекомендаций</w:t>
      </w:r>
    </w:p>
    <w:p w14:paraId="09C18199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Реализовать алгоритм рекомендаций</w:t>
      </w:r>
    </w:p>
    <w:p w14:paraId="5F956E65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Интегрировать в веб-приложение</w:t>
      </w:r>
    </w:p>
    <w:p w14:paraId="02B9122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Обеспечить масштабируемость</w:t>
      </w:r>
    </w:p>
    <w:p w14:paraId="10FA2681" w14:textId="4159E35D" w:rsid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Оптимизировать производительность</w:t>
      </w:r>
    </w:p>
    <w:p w14:paraId="307435B0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72884D4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МДК.03.03 – РАЗРАБОТКА ПРОМТОВ ДЛЯ ИСКУССТВЕННОГО ИНТЕЛЛЕКТА</w:t>
      </w:r>
    </w:p>
    <w:p w14:paraId="087C85B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Форма проведения экзамена</w:t>
      </w:r>
    </w:p>
    <w:p w14:paraId="2C23A3DD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Варианты экзаменационных задач</w:t>
      </w:r>
    </w:p>
    <w:p w14:paraId="60AD5E64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1: Разработить систему промптов для создания маркетингового контента</w:t>
      </w:r>
    </w:p>
    <w:p w14:paraId="760B16FD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Создать 5-7 разных типов промптов</w:t>
      </w:r>
    </w:p>
    <w:p w14:paraId="227DE0F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Оптимизировать для разных платформ (Instagram, LinkedIn, TikTok)</w:t>
      </w:r>
    </w:p>
    <w:p w14:paraId="522D5E7E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Протестировать с ChatGPT или аналогом</w:t>
      </w:r>
    </w:p>
    <w:p w14:paraId="318EE908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Создать руководство использования</w:t>
      </w:r>
    </w:p>
    <w:p w14:paraId="45F28D52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2: Разработить набор промптов для технической документации</w:t>
      </w:r>
    </w:p>
    <w:p w14:paraId="05244FB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Промпты для разных типов документов</w:t>
      </w:r>
    </w:p>
    <w:p w14:paraId="5D13F46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Оптимизация для разных уровней сложности</w:t>
      </w:r>
    </w:p>
    <w:p w14:paraId="6193FF1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Тестирование на различных темах</w:t>
      </w:r>
    </w:p>
    <w:p w14:paraId="05ADEFD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Итеративное улучшение</w:t>
      </w:r>
    </w:p>
    <w:p w14:paraId="05C4FE2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Вариант 3: Разработить систему промптов для анализа данных</w:t>
      </w:r>
    </w:p>
    <w:p w14:paraId="7156C98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Промпты для различных типов анализа</w:t>
      </w:r>
    </w:p>
    <w:p w14:paraId="297F0695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Оптимизация для извлечения информации</w:t>
      </w:r>
    </w:p>
    <w:p w14:paraId="092C4C6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Тестирование и сравнение подходов</w:t>
      </w:r>
    </w:p>
    <w:p w14:paraId="037B25AB" w14:textId="0CF3163E" w:rsid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 Создание шаблонов промптов</w:t>
      </w:r>
    </w:p>
    <w:p w14:paraId="64A8F8B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B4B9D44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КРИТЕРИИ ОБЩЕЙ ОЦЕНКИ НА ЭКЗАМЕНЕ (для всех трех дисциплин)</w:t>
      </w:r>
    </w:p>
    <w:p w14:paraId="1670DD2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Итоговая оценка:</w:t>
      </w:r>
    </w:p>
    <w:p w14:paraId="707F2AA2" w14:textId="1A31D60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Оценка 5 (отлично): 85-100 баллов</w:t>
      </w:r>
    </w:p>
    <w:p w14:paraId="599375A6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Полное решение всех задач</w:t>
      </w:r>
    </w:p>
    <w:p w14:paraId="09154856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Использование передовых техник и методологий</w:t>
      </w:r>
    </w:p>
    <w:p w14:paraId="1084B55B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Качественная документация</w:t>
      </w:r>
    </w:p>
    <w:p w14:paraId="4E2E1AAE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Инновационные решения</w:t>
      </w:r>
    </w:p>
    <w:p w14:paraId="13298BDA" w14:textId="21180EA4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lastRenderedPageBreak/>
        <w:t xml:space="preserve"> Оценка 4 (хорошо): 70-84 баллов</w:t>
      </w:r>
    </w:p>
    <w:p w14:paraId="3BE6E1CB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Решение большинства задач</w:t>
      </w:r>
    </w:p>
    <w:p w14:paraId="2370FA0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Использование стандартных подходов</w:t>
      </w:r>
    </w:p>
    <w:p w14:paraId="403554E8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Адекватная документация</w:t>
      </w:r>
    </w:p>
    <w:p w14:paraId="59072B1C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Правильные решения</w:t>
      </w:r>
    </w:p>
    <w:p w14:paraId="41C1DD18" w14:textId="02E14A0E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-Оценка 3 (удовлетворительно): 50-69 баллов</w:t>
      </w:r>
    </w:p>
    <w:p w14:paraId="454BB68A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Частичное решение задач</w:t>
      </w:r>
    </w:p>
    <w:p w14:paraId="04A6AE4B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Базовое использование техник</w:t>
      </w:r>
    </w:p>
    <w:p w14:paraId="097924C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Минимальная документация</w:t>
      </w:r>
    </w:p>
    <w:p w14:paraId="07849C3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Работающие решения</w:t>
      </w:r>
    </w:p>
    <w:p w14:paraId="6C865FF0" w14:textId="17DB2140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851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Оценка 2 (неудовлетворительно): менее 50 баллов</w:t>
      </w:r>
    </w:p>
    <w:p w14:paraId="7A1B7B23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Большинство задач не решены</w:t>
      </w:r>
    </w:p>
    <w:p w14:paraId="0B4FDEC9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Отсутствие понимания материала</w:t>
      </w:r>
    </w:p>
    <w:p w14:paraId="12227C3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Нефункциональные решения</w:t>
      </w:r>
    </w:p>
    <w:p w14:paraId="50052B57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1276"/>
        <w:rPr>
          <w:rFonts w:ascii="Times New Roman" w:eastAsia="Times New Roman" w:hAnsi="Times New Roman" w:cs="Times New Roman"/>
          <w:color w:val="000000"/>
          <w:lang w:val="ru-RU"/>
        </w:rPr>
      </w:pPr>
      <w:r w:rsidRPr="001553F8">
        <w:rPr>
          <w:rFonts w:ascii="Times New Roman" w:eastAsia="Times New Roman" w:hAnsi="Times New Roman" w:cs="Times New Roman"/>
          <w:color w:val="000000"/>
          <w:lang w:val="ru-RU"/>
        </w:rPr>
        <w:t>  - Отсутствие документации</w:t>
      </w:r>
    </w:p>
    <w:p w14:paraId="715C9A1F" w14:textId="77777777" w:rsidR="001553F8" w:rsidRPr="001553F8" w:rsidRDefault="001553F8" w:rsidP="001553F8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5CF473BF" w14:textId="77777777" w:rsidR="00C17DE0" w:rsidRPr="00C17DE0" w:rsidRDefault="00C17DE0" w:rsidP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0A9BBC7" w14:textId="4CB8DAAA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AA99495" w14:textId="06B5F664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0DBA2124" w14:textId="38960824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EC33168" w14:textId="514B44F0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FA0833A" w14:textId="5BD73251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9B23CFE" w14:textId="75DAC7D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6532898E" w14:textId="5ED3FACE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05499219" w14:textId="727673B7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5421AE2" w14:textId="5A52A6E1" w:rsidR="00C17DE0" w:rsidRDefault="00C17DE0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2FD8DE74" w14:textId="2DDAE461" w:rsidR="00E07971" w:rsidRDefault="00E07971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380AE8C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jc w:val="center"/>
        <w:rPr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ПЕРЕЧНЬ ПЕЧАТНЫХ ИЗДАНИЙ, ЭЛЕКТРОННЫХ ИЗДАНИЙ (ЭЛЕКТРОННЫХ РЕСУРСОВ), ДОПОЛНИТЕЛЬНЫХ ИСТОЧНИКОВ </w:t>
      </w:r>
    </w:p>
    <w:p w14:paraId="4AB4E0B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0690228" w14:textId="77777777" w:rsidR="00E07971" w:rsidRPr="00E07971" w:rsidRDefault="00E07971" w:rsidP="00E07971">
      <w:pPr>
        <w:widowControl/>
        <w:spacing w:line="360" w:lineRule="auto"/>
        <w:ind w:firstLine="700"/>
        <w:jc w:val="both"/>
        <w:rPr>
          <w:rFonts w:ascii="Times New Roman" w:eastAsia="Times New Roman" w:hAnsi="Times New Roman" w:cs="Times New Roman"/>
          <w:lang w:val="ru-RU"/>
        </w:rPr>
      </w:pPr>
      <w:bookmarkStart w:id="1" w:name="_heading=h.yu8wller5802" w:colFirst="0" w:colLast="0"/>
      <w:bookmarkEnd w:id="1"/>
      <w:r w:rsidRPr="00E07971">
        <w:rPr>
          <w:rFonts w:ascii="Times New Roman" w:eastAsia="Times New Roman" w:hAnsi="Times New Roman" w:cs="Times New Roman"/>
          <w:lang w:val="ru-RU"/>
        </w:rPr>
        <w:t>1. Бычков А. И. Основы искусственного интеллекта: учебник для вузов. / А.И Бычков — М.: Физматлит, 2020. — 456 с.</w:t>
      </w:r>
    </w:p>
    <w:p w14:paraId="77847EF6" w14:textId="77777777" w:rsidR="00E07971" w:rsidRPr="00E07971" w:rsidRDefault="00E07971" w:rsidP="00E07971">
      <w:pPr>
        <w:widowControl/>
        <w:spacing w:line="360" w:lineRule="auto"/>
        <w:ind w:firstLine="700"/>
        <w:jc w:val="both"/>
        <w:rPr>
          <w:rFonts w:ascii="Times New Roman" w:eastAsia="Times New Roman" w:hAnsi="Times New Roman" w:cs="Times New Roman"/>
          <w:lang w:val="ru-RU"/>
        </w:rPr>
      </w:pPr>
      <w:r w:rsidRPr="00E07971">
        <w:rPr>
          <w:rFonts w:ascii="Times New Roman" w:eastAsia="Times New Roman" w:hAnsi="Times New Roman" w:cs="Times New Roman"/>
          <w:lang w:val="ru-RU"/>
        </w:rPr>
        <w:t>2. Иванов В. В. Машинное обучение: Практическое руководство. / В.В Иванов — СПб.: Питер, 2021, — 380 с.</w:t>
      </w:r>
    </w:p>
    <w:p w14:paraId="310799AE" w14:textId="77777777" w:rsidR="00E07971" w:rsidRPr="00E07971" w:rsidRDefault="00E07971" w:rsidP="00E07971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E07971">
        <w:rPr>
          <w:rFonts w:ascii="Times New Roman" w:eastAsia="Times New Roman" w:hAnsi="Times New Roman" w:cs="Times New Roman"/>
          <w:lang w:val="ru-RU"/>
        </w:rPr>
        <w:t>3. Смирнов А. Ю. Введение в нейронные сети. / А.Ю Смирнов — Казань: Казанский университет, 2019. — 320 с.</w:t>
      </w:r>
    </w:p>
    <w:p w14:paraId="0B9F7ADC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>4. Боровская, Е. В. Основы искусственного интеллекта : учебное пособие / Е. В. Боровская, Н. А. Давыдова. — 4-е изд. — Москва : Лаборатория знаний, 2020. — 128 c. — ISBN 978-5-00101-908-4. — Текст : электронный // ЭБС PROFобразование : [сайт]. — URL: https://profspo.ru/books/98551</w:t>
      </w:r>
    </w:p>
    <w:p w14:paraId="00390AD0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>5. Жданов А.А. Автономный искусственный интеллект [Электронный ресурс] / Жданов А.А.— Электрон. текстовые данные.— М.: Лаборатория знаний, 2024.— 360 c.— Режим доступа: https://profspo.ru/books/135845"</w:t>
      </w:r>
    </w:p>
    <w:p w14:paraId="27608C94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>6. Боровская, Е. В. Основы искусственного интеллекта : учебное пособие / Е. В. Боровская, Н. А. Давыдова. — 4-е изд. — Москва : Лаборатория знаний, 2020. — 128 c. — ISBN 978-5-00101-908-4. — Текст : электронный // ЭБС PROFобразование : [сайт]. — URL: https://profspo.ru/books/98551</w:t>
      </w:r>
    </w:p>
    <w:p w14:paraId="3DFDDA64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>7. Жданов А.А. Автономный искусственный интеллект [Электронный ресурс] / Жданов А.А.— Электрон. текстовые данные.— М.: Лаборатория знаний, 2024.— 360 c.— Режим доступа: https://profspo.ru/books/135845"</w:t>
      </w:r>
    </w:p>
    <w:p w14:paraId="4EB00146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>8. Боровская, Е. В. Основы искусственного интеллекта : учебное пособие / Е. В. Боровская, Н. А. Давыдова. — 4-е изд. — Москва : Лаборатория знаний, 2020. — 128 c. — ISBN 978-5-00101-908-4. — Текст : электронный // ЭБС PROFобразование : [сайт]. — URL: https://profspo.ru/books/98551</w:t>
      </w:r>
    </w:p>
    <w:p w14:paraId="512DB731" w14:textId="77777777" w:rsidR="00E07971" w:rsidRPr="00E07971" w:rsidRDefault="00E07971" w:rsidP="00E07971">
      <w:pPr>
        <w:widowControl/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  <w:r w:rsidRPr="00E07971">
        <w:rPr>
          <w:rFonts w:ascii="Times New Roman" w:eastAsia="Times New Roman" w:hAnsi="Times New Roman" w:cs="Times New Roman"/>
          <w:color w:val="000000"/>
          <w:lang w:val="ru-RU"/>
        </w:rPr>
        <w:t xml:space="preserve">9. Жданов А.А. Автономный искусственный интеллект [Электронный ресурс] / Жданов А.А.— Электрон. текстовые данные.— М.: Лаборатория знаний, 2024.— 360 c.— Режим доступа: </w:t>
      </w:r>
      <w:hyperlink r:id="rId10" w:history="1">
        <w:r w:rsidRPr="00E07971">
          <w:rPr>
            <w:rFonts w:ascii="Times New Roman" w:eastAsia="Times New Roman" w:hAnsi="Times New Roman" w:cs="Times New Roman"/>
            <w:color w:val="0563C1"/>
            <w:u w:val="single"/>
            <w:lang w:val="ru-RU"/>
          </w:rPr>
          <w:t>https://profspo.ru/books/135845</w:t>
        </w:r>
      </w:hyperlink>
    </w:p>
    <w:p w14:paraId="02AF13E9" w14:textId="479E567E" w:rsidR="00C17DE0" w:rsidRPr="00C17DE0" w:rsidRDefault="00C17DE0" w:rsidP="00C17DE0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3992C42" w14:textId="77777777" w:rsidR="003D14A1" w:rsidRPr="00C3413D" w:rsidRDefault="003D14A1">
      <w:pPr>
        <w:rPr>
          <w:rFonts w:ascii="Times New Roman" w:eastAsia="Times New Roman" w:hAnsi="Times New Roman" w:cs="Times New Roman"/>
          <w:lang w:val="ru-RU"/>
        </w:rPr>
      </w:pPr>
    </w:p>
    <w:p w14:paraId="7643928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94A8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60D7CD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E7C176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999D01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CCFB7F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7D1B436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2FB2C8B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</w:pPr>
    </w:p>
    <w:sectPr w:rsidR="003D14A1" w:rsidSect="001553F8">
      <w:pgSz w:w="11906" w:h="16838"/>
      <w:pgMar w:top="1134" w:right="850" w:bottom="1134" w:left="156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A35884" w14:textId="77777777" w:rsidR="0070164A" w:rsidRDefault="0070164A">
      <w:r>
        <w:separator/>
      </w:r>
    </w:p>
  </w:endnote>
  <w:endnote w:type="continuationSeparator" w:id="0">
    <w:p w14:paraId="5ED5056A" w14:textId="77777777" w:rsidR="0070164A" w:rsidRDefault="007016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55EB9443-AC98-469C-BA8C-8B8C7D3ABF1F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4C3D066D-1702-45EA-8F79-F1A6F6AC7661}"/>
    <w:embedBold r:id="rId3" w:fontKey="{6C9F6E5F-CB69-4E08-8A52-398133B4837F}"/>
    <w:embedItalic r:id="rId4" w:fontKey="{B4A45D53-7EC4-4D1B-9275-C4D10959F88E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5" w:fontKey="{E03182CD-787E-44E9-BF3B-A61196FBE68B}"/>
  </w:font>
  <w:font w:name="yandex-sans">
    <w:altName w:val="Calibri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1D79D71D-21EB-444E-830D-045A445224C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BA915A" w14:textId="77777777" w:rsidR="0070164A" w:rsidRDefault="0070164A">
      <w:r>
        <w:separator/>
      </w:r>
    </w:p>
  </w:footnote>
  <w:footnote w:type="continuationSeparator" w:id="0">
    <w:p w14:paraId="402D6E5F" w14:textId="77777777" w:rsidR="0070164A" w:rsidRDefault="0070164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86566" w14:textId="77777777" w:rsidR="003D14A1" w:rsidRDefault="003D14A1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</w:p>
  <w:p w14:paraId="2166B793" w14:textId="77777777" w:rsidR="003D14A1" w:rsidRDefault="00242009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D223A4">
      <w:rPr>
        <w:rFonts w:ascii="Calibri" w:eastAsia="Calibri" w:hAnsi="Calibri" w:cs="Calibri"/>
        <w:noProof/>
        <w:color w:val="000000"/>
        <w:sz w:val="22"/>
        <w:szCs w:val="22"/>
      </w:rPr>
      <w:t>2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E3273"/>
    <w:multiLevelType w:val="multilevel"/>
    <w:tmpl w:val="51C8CD58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1" w15:restartNumberingAfterBreak="0">
    <w:nsid w:val="084E5459"/>
    <w:multiLevelType w:val="multilevel"/>
    <w:tmpl w:val="6604006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090116E8"/>
    <w:multiLevelType w:val="multilevel"/>
    <w:tmpl w:val="0304134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5F91A72"/>
    <w:multiLevelType w:val="multilevel"/>
    <w:tmpl w:val="82F6A31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176003D3"/>
    <w:multiLevelType w:val="multilevel"/>
    <w:tmpl w:val="E626F73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23AD4FAB"/>
    <w:multiLevelType w:val="multilevel"/>
    <w:tmpl w:val="12D4B066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6" w15:restartNumberingAfterBreak="0">
    <w:nsid w:val="241C77CA"/>
    <w:multiLevelType w:val="multilevel"/>
    <w:tmpl w:val="BF7A21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B8E192C"/>
    <w:multiLevelType w:val="multilevel"/>
    <w:tmpl w:val="EA60E49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417F6AB1"/>
    <w:multiLevelType w:val="multilevel"/>
    <w:tmpl w:val="93AA4CAC"/>
    <w:lvl w:ilvl="0">
      <w:start w:val="28"/>
      <w:numFmt w:val="decimal"/>
      <w:lvlText w:val="%1."/>
      <w:lvlJc w:val="left"/>
      <w:pPr>
        <w:ind w:left="1131" w:hanging="42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975" w:hanging="422"/>
      </w:pPr>
    </w:lvl>
    <w:lvl w:ilvl="2">
      <w:numFmt w:val="bullet"/>
      <w:lvlText w:val="•"/>
      <w:lvlJc w:val="left"/>
      <w:pPr>
        <w:ind w:left="2811" w:hanging="421"/>
      </w:pPr>
    </w:lvl>
    <w:lvl w:ilvl="3">
      <w:numFmt w:val="bullet"/>
      <w:lvlText w:val="•"/>
      <w:lvlJc w:val="left"/>
      <w:pPr>
        <w:ind w:left="3647" w:hanging="422"/>
      </w:pPr>
    </w:lvl>
    <w:lvl w:ilvl="4">
      <w:numFmt w:val="bullet"/>
      <w:lvlText w:val="•"/>
      <w:lvlJc w:val="left"/>
      <w:pPr>
        <w:ind w:left="4483" w:hanging="422"/>
      </w:pPr>
    </w:lvl>
    <w:lvl w:ilvl="5">
      <w:numFmt w:val="bullet"/>
      <w:lvlText w:val="•"/>
      <w:lvlJc w:val="left"/>
      <w:pPr>
        <w:ind w:left="5319" w:hanging="422"/>
      </w:pPr>
    </w:lvl>
    <w:lvl w:ilvl="6">
      <w:numFmt w:val="bullet"/>
      <w:lvlText w:val="•"/>
      <w:lvlJc w:val="left"/>
      <w:pPr>
        <w:ind w:left="6155" w:hanging="422"/>
      </w:pPr>
    </w:lvl>
    <w:lvl w:ilvl="7">
      <w:numFmt w:val="bullet"/>
      <w:lvlText w:val="•"/>
      <w:lvlJc w:val="left"/>
      <w:pPr>
        <w:ind w:left="6990" w:hanging="422"/>
      </w:pPr>
    </w:lvl>
    <w:lvl w:ilvl="8">
      <w:numFmt w:val="bullet"/>
      <w:lvlText w:val="•"/>
      <w:lvlJc w:val="left"/>
      <w:pPr>
        <w:ind w:left="7826" w:hanging="422"/>
      </w:pPr>
    </w:lvl>
  </w:abstractNum>
  <w:abstractNum w:abstractNumId="9" w15:restartNumberingAfterBreak="0">
    <w:nsid w:val="433C0433"/>
    <w:multiLevelType w:val="multilevel"/>
    <w:tmpl w:val="6BCCD32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4AAF69F1"/>
    <w:multiLevelType w:val="hybridMultilevel"/>
    <w:tmpl w:val="080CFC62"/>
    <w:lvl w:ilvl="0" w:tplc="861418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992955"/>
    <w:multiLevelType w:val="multilevel"/>
    <w:tmpl w:val="BE402B18"/>
    <w:lvl w:ilvl="0">
      <w:start w:val="1"/>
      <w:numFmt w:val="decimal"/>
      <w:lvlText w:val="%1."/>
      <w:lvlJc w:val="left"/>
      <w:pPr>
        <w:ind w:left="2" w:hanging="341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949" w:hanging="341"/>
      </w:pPr>
    </w:lvl>
    <w:lvl w:ilvl="2">
      <w:numFmt w:val="bullet"/>
      <w:lvlText w:val="•"/>
      <w:lvlJc w:val="left"/>
      <w:pPr>
        <w:ind w:left="1899" w:hanging="341"/>
      </w:pPr>
    </w:lvl>
    <w:lvl w:ilvl="3">
      <w:numFmt w:val="bullet"/>
      <w:lvlText w:val="•"/>
      <w:lvlJc w:val="left"/>
      <w:pPr>
        <w:ind w:left="2849" w:hanging="341"/>
      </w:pPr>
    </w:lvl>
    <w:lvl w:ilvl="4">
      <w:numFmt w:val="bullet"/>
      <w:lvlText w:val="•"/>
      <w:lvlJc w:val="left"/>
      <w:pPr>
        <w:ind w:left="3799" w:hanging="341"/>
      </w:pPr>
    </w:lvl>
    <w:lvl w:ilvl="5">
      <w:numFmt w:val="bullet"/>
      <w:lvlText w:val="•"/>
      <w:lvlJc w:val="left"/>
      <w:pPr>
        <w:ind w:left="4749" w:hanging="341"/>
      </w:pPr>
    </w:lvl>
    <w:lvl w:ilvl="6">
      <w:numFmt w:val="bullet"/>
      <w:lvlText w:val="•"/>
      <w:lvlJc w:val="left"/>
      <w:pPr>
        <w:ind w:left="5699" w:hanging="341"/>
      </w:pPr>
    </w:lvl>
    <w:lvl w:ilvl="7">
      <w:numFmt w:val="bullet"/>
      <w:lvlText w:val="•"/>
      <w:lvlJc w:val="left"/>
      <w:pPr>
        <w:ind w:left="6648" w:hanging="341"/>
      </w:pPr>
    </w:lvl>
    <w:lvl w:ilvl="8">
      <w:numFmt w:val="bullet"/>
      <w:lvlText w:val="•"/>
      <w:lvlJc w:val="left"/>
      <w:pPr>
        <w:ind w:left="7598" w:hanging="341"/>
      </w:pPr>
    </w:lvl>
  </w:abstractNum>
  <w:abstractNum w:abstractNumId="12" w15:restartNumberingAfterBreak="0">
    <w:nsid w:val="55F2625E"/>
    <w:multiLevelType w:val="multilevel"/>
    <w:tmpl w:val="0FBC256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582723FC"/>
    <w:multiLevelType w:val="multilevel"/>
    <w:tmpl w:val="5982258E"/>
    <w:lvl w:ilvl="0">
      <w:start w:val="1"/>
      <w:numFmt w:val="decimal"/>
      <w:lvlText w:val="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64666B20"/>
    <w:multiLevelType w:val="multilevel"/>
    <w:tmpl w:val="1458F182"/>
    <w:lvl w:ilvl="0">
      <w:start w:val="4"/>
      <w:numFmt w:val="decimal"/>
      <w:lvlText w:val="%1"/>
      <w:lvlJc w:val="left"/>
      <w:pPr>
        <w:ind w:left="569" w:hanging="413"/>
      </w:pPr>
    </w:lvl>
    <w:lvl w:ilvl="1">
      <w:start w:val="1"/>
      <w:numFmt w:val="decimal"/>
      <w:lvlText w:val="%1.%2"/>
      <w:lvlJc w:val="left"/>
      <w:pPr>
        <w:ind w:left="569" w:hanging="413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2">
      <w:start w:val="1"/>
      <w:numFmt w:val="decimal"/>
      <w:lvlText w:val="%3."/>
      <w:lvlJc w:val="left"/>
      <w:pPr>
        <w:ind w:left="2163" w:hanging="320"/>
      </w:pPr>
      <w:rPr>
        <w:rFonts w:ascii="Times New Roman" w:eastAsia="Times New Roman" w:hAnsi="Times New Roman" w:cs="Times New Roman"/>
        <w:b/>
        <w:bCs/>
        <w:i w:val="0"/>
        <w:iCs w:val="0"/>
        <w:sz w:val="32"/>
        <w:szCs w:val="32"/>
      </w:rPr>
    </w:lvl>
    <w:lvl w:ilvl="3">
      <w:start w:val="1"/>
      <w:numFmt w:val="decimal"/>
      <w:lvlText w:val="%3.%4."/>
      <w:lvlJc w:val="left"/>
      <w:pPr>
        <w:ind w:left="569" w:hanging="633"/>
      </w:pPr>
      <w:rPr>
        <w:rFonts w:ascii="Times New Roman" w:eastAsia="Times New Roman" w:hAnsi="Times New Roman" w:cs="Times New Roman"/>
        <w:b/>
        <w:bCs/>
        <w:i w:val="0"/>
        <w:iCs w:val="0"/>
        <w:sz w:val="24"/>
        <w:szCs w:val="24"/>
      </w:rPr>
    </w:lvl>
    <w:lvl w:ilvl="4">
      <w:start w:val="1"/>
      <w:numFmt w:val="decimal"/>
      <w:lvlText w:val="%3.%4.%5"/>
      <w:lvlJc w:val="left"/>
      <w:pPr>
        <w:ind w:left="1908" w:hanging="63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5">
      <w:numFmt w:val="bullet"/>
      <w:lvlText w:val="•"/>
      <w:lvlJc w:val="left"/>
      <w:pPr>
        <w:ind w:left="5230" w:hanging="632"/>
      </w:pPr>
    </w:lvl>
    <w:lvl w:ilvl="6">
      <w:numFmt w:val="bullet"/>
      <w:lvlText w:val="•"/>
      <w:lvlJc w:val="left"/>
      <w:pPr>
        <w:ind w:left="6254" w:hanging="632"/>
      </w:pPr>
    </w:lvl>
    <w:lvl w:ilvl="7">
      <w:numFmt w:val="bullet"/>
      <w:lvlText w:val="•"/>
      <w:lvlJc w:val="left"/>
      <w:pPr>
        <w:ind w:left="7277" w:hanging="632"/>
      </w:pPr>
    </w:lvl>
    <w:lvl w:ilvl="8">
      <w:numFmt w:val="bullet"/>
      <w:lvlText w:val="•"/>
      <w:lvlJc w:val="left"/>
      <w:pPr>
        <w:ind w:left="8301" w:hanging="632"/>
      </w:pPr>
    </w:lvl>
  </w:abstractNum>
  <w:abstractNum w:abstractNumId="15" w15:restartNumberingAfterBreak="0">
    <w:nsid w:val="6BAE463D"/>
    <w:multiLevelType w:val="multilevel"/>
    <w:tmpl w:val="C29C8F7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72F20486"/>
    <w:multiLevelType w:val="multilevel"/>
    <w:tmpl w:val="94AAC09C"/>
    <w:lvl w:ilvl="0">
      <w:numFmt w:val="bullet"/>
      <w:lvlText w:val="−"/>
      <w:lvlJc w:val="left"/>
      <w:pPr>
        <w:ind w:left="710" w:hanging="567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597" w:hanging="567"/>
      </w:pPr>
    </w:lvl>
    <w:lvl w:ilvl="2">
      <w:numFmt w:val="bullet"/>
      <w:lvlText w:val="•"/>
      <w:lvlJc w:val="left"/>
      <w:pPr>
        <w:ind w:left="2475" w:hanging="567"/>
      </w:pPr>
    </w:lvl>
    <w:lvl w:ilvl="3">
      <w:numFmt w:val="bullet"/>
      <w:lvlText w:val="•"/>
      <w:lvlJc w:val="left"/>
      <w:pPr>
        <w:ind w:left="3353" w:hanging="567"/>
      </w:pPr>
    </w:lvl>
    <w:lvl w:ilvl="4">
      <w:numFmt w:val="bullet"/>
      <w:lvlText w:val="•"/>
      <w:lvlJc w:val="left"/>
      <w:pPr>
        <w:ind w:left="4231" w:hanging="566"/>
      </w:pPr>
    </w:lvl>
    <w:lvl w:ilvl="5">
      <w:numFmt w:val="bullet"/>
      <w:lvlText w:val="•"/>
      <w:lvlJc w:val="left"/>
      <w:pPr>
        <w:ind w:left="5109" w:hanging="567"/>
      </w:pPr>
    </w:lvl>
    <w:lvl w:ilvl="6">
      <w:numFmt w:val="bullet"/>
      <w:lvlText w:val="•"/>
      <w:lvlJc w:val="left"/>
      <w:pPr>
        <w:ind w:left="5987" w:hanging="567"/>
      </w:pPr>
    </w:lvl>
    <w:lvl w:ilvl="7">
      <w:numFmt w:val="bullet"/>
      <w:lvlText w:val="•"/>
      <w:lvlJc w:val="left"/>
      <w:pPr>
        <w:ind w:left="6864" w:hanging="567"/>
      </w:pPr>
    </w:lvl>
    <w:lvl w:ilvl="8">
      <w:numFmt w:val="bullet"/>
      <w:lvlText w:val="•"/>
      <w:lvlJc w:val="left"/>
      <w:pPr>
        <w:ind w:left="7742" w:hanging="567"/>
      </w:pPr>
    </w:lvl>
  </w:abstractNum>
  <w:abstractNum w:abstractNumId="17" w15:restartNumberingAfterBreak="0">
    <w:nsid w:val="775831F2"/>
    <w:multiLevelType w:val="multilevel"/>
    <w:tmpl w:val="8D06C684"/>
    <w:lvl w:ilvl="0">
      <w:start w:val="3"/>
      <w:numFmt w:val="decimal"/>
      <w:lvlText w:val="%1"/>
      <w:lvlJc w:val="left"/>
      <w:pPr>
        <w:ind w:left="796" w:hanging="492"/>
      </w:pPr>
    </w:lvl>
    <w:lvl w:ilvl="1">
      <w:start w:val="4"/>
      <w:numFmt w:val="decimal"/>
      <w:lvlText w:val="%1.%2."/>
      <w:lvlJc w:val="left"/>
      <w:pPr>
        <w:ind w:left="796" w:hanging="492"/>
      </w:pPr>
      <w:rPr>
        <w:rFonts w:ascii="Times New Roman" w:eastAsia="Times New Roman" w:hAnsi="Times New Roman" w:cs="Times New Roman"/>
        <w:b/>
        <w:bCs/>
        <w:i w:val="0"/>
        <w:iCs w:val="0"/>
        <w:sz w:val="28"/>
        <w:szCs w:val="28"/>
      </w:rPr>
    </w:lvl>
    <w:lvl w:ilvl="2">
      <w:start w:val="1"/>
      <w:numFmt w:val="decimal"/>
      <w:lvlText w:val="%3."/>
      <w:lvlJc w:val="left"/>
      <w:pPr>
        <w:ind w:left="2" w:hanging="45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2732" w:hanging="452"/>
      </w:pPr>
    </w:lvl>
    <w:lvl w:ilvl="4">
      <w:numFmt w:val="bullet"/>
      <w:lvlText w:val="•"/>
      <w:lvlJc w:val="left"/>
      <w:pPr>
        <w:ind w:left="3699" w:hanging="452"/>
      </w:pPr>
    </w:lvl>
    <w:lvl w:ilvl="5">
      <w:numFmt w:val="bullet"/>
      <w:lvlText w:val="•"/>
      <w:lvlJc w:val="left"/>
      <w:pPr>
        <w:ind w:left="4665" w:hanging="452"/>
      </w:pPr>
    </w:lvl>
    <w:lvl w:ilvl="6">
      <w:numFmt w:val="bullet"/>
      <w:lvlText w:val="•"/>
      <w:lvlJc w:val="left"/>
      <w:pPr>
        <w:ind w:left="5632" w:hanging="452"/>
      </w:pPr>
    </w:lvl>
    <w:lvl w:ilvl="7">
      <w:numFmt w:val="bullet"/>
      <w:lvlText w:val="•"/>
      <w:lvlJc w:val="left"/>
      <w:pPr>
        <w:ind w:left="6598" w:hanging="452"/>
      </w:pPr>
    </w:lvl>
    <w:lvl w:ilvl="8">
      <w:numFmt w:val="bullet"/>
      <w:lvlText w:val="•"/>
      <w:lvlJc w:val="left"/>
      <w:pPr>
        <w:ind w:left="7565" w:hanging="452"/>
      </w:pPr>
    </w:lvl>
  </w:abstractNum>
  <w:abstractNum w:abstractNumId="18" w15:restartNumberingAfterBreak="0">
    <w:nsid w:val="77BD6317"/>
    <w:multiLevelType w:val="multilevel"/>
    <w:tmpl w:val="4A26E2C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3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8"/>
  </w:num>
  <w:num w:numId="7">
    <w:abstractNumId w:val="9"/>
  </w:num>
  <w:num w:numId="8">
    <w:abstractNumId w:val="0"/>
  </w:num>
  <w:num w:numId="9">
    <w:abstractNumId w:val="5"/>
  </w:num>
  <w:num w:numId="10">
    <w:abstractNumId w:val="16"/>
  </w:num>
  <w:num w:numId="11">
    <w:abstractNumId w:val="11"/>
  </w:num>
  <w:num w:numId="12">
    <w:abstractNumId w:val="8"/>
  </w:num>
  <w:num w:numId="13">
    <w:abstractNumId w:val="17"/>
  </w:num>
  <w:num w:numId="14">
    <w:abstractNumId w:val="6"/>
  </w:num>
  <w:num w:numId="15">
    <w:abstractNumId w:val="15"/>
  </w:num>
  <w:num w:numId="16">
    <w:abstractNumId w:val="14"/>
  </w:num>
  <w:num w:numId="17">
    <w:abstractNumId w:val="12"/>
  </w:num>
  <w:num w:numId="18">
    <w:abstractNumId w:val="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4A1"/>
    <w:rsid w:val="00001347"/>
    <w:rsid w:val="00036B4D"/>
    <w:rsid w:val="00146F06"/>
    <w:rsid w:val="001553F8"/>
    <w:rsid w:val="00242009"/>
    <w:rsid w:val="003D14A1"/>
    <w:rsid w:val="00502BA0"/>
    <w:rsid w:val="005E2D41"/>
    <w:rsid w:val="0070164A"/>
    <w:rsid w:val="00C17DE0"/>
    <w:rsid w:val="00C3413D"/>
    <w:rsid w:val="00D223A4"/>
    <w:rsid w:val="00E079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2D4E0B"/>
  <w15:docId w15:val="{F7EAE223-0112-4B2E-9C21-488E04666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a4">
    <w:name w:val="Основной текст_"/>
    <w:basedOn w:val="a0"/>
    <w:link w:val="20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21">
    <w:name w:val="Основной текст (2)_"/>
    <w:basedOn w:val="a0"/>
    <w:link w:val="22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30">
    <w:name w:val="Основной текст (3)_"/>
    <w:basedOn w:val="a0"/>
    <w:link w:val="31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10">
    <w:name w:val="Основной текст1"/>
    <w:basedOn w:val="a4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0">
    <w:name w:val="Основной текст (4)_"/>
    <w:basedOn w:val="a0"/>
    <w:link w:val="41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character" w:customStyle="1" w:styleId="50">
    <w:name w:val="Основной текст (5)_"/>
    <w:basedOn w:val="a0"/>
    <w:link w:val="51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a5">
    <w:name w:val="Основной текст + Курсив"/>
    <w:basedOn w:val="a4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20">
    <w:name w:val="Основной текст2"/>
    <w:link w:val="a4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sz w:val="23"/>
      <w:szCs w:val="23"/>
      <w:lang w:eastAsia="en-US"/>
    </w:rPr>
  </w:style>
  <w:style w:type="paragraph" w:customStyle="1" w:styleId="22">
    <w:name w:val="Основной текст (2)"/>
    <w:link w:val="21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sz w:val="22"/>
      <w:szCs w:val="22"/>
      <w:lang w:eastAsia="en-US"/>
    </w:rPr>
  </w:style>
  <w:style w:type="paragraph" w:customStyle="1" w:styleId="31">
    <w:name w:val="Основной текст (3)"/>
    <w:link w:val="30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sz w:val="19"/>
      <w:szCs w:val="19"/>
      <w:lang w:eastAsia="en-US"/>
    </w:rPr>
  </w:style>
  <w:style w:type="paragraph" w:customStyle="1" w:styleId="41">
    <w:name w:val="Основной текст (4)"/>
    <w:link w:val="40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customStyle="1" w:styleId="51">
    <w:name w:val="Основной текст (5)"/>
    <w:link w:val="50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sz w:val="23"/>
      <w:szCs w:val="23"/>
      <w:lang w:eastAsia="en-US"/>
    </w:rPr>
  </w:style>
  <w:style w:type="paragraph" w:customStyle="1" w:styleId="52">
    <w:name w:val="Основной текст5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6">
    <w:name w:val="List Paragraph"/>
    <w:uiPriority w:val="34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</w:rPr>
  </w:style>
  <w:style w:type="paragraph" w:styleId="a7">
    <w:name w:val="header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0">
    <w:name w:val="Основной текст (6)_"/>
    <w:link w:val="61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1">
    <w:name w:val="Основной текст (6)"/>
    <w:link w:val="60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styleId="a9">
    <w:name w:val="footer"/>
    <w:link w:val="aa"/>
    <w:uiPriority w:val="99"/>
    <w:semiHidden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ab">
    <w:name w:val="Body Text"/>
    <w:link w:val="ac"/>
    <w:uiPriority w:val="1"/>
    <w:qFormat/>
    <w:rsid w:val="00E10EEE"/>
    <w:pPr>
      <w:autoSpaceDE w:val="0"/>
      <w:autoSpaceDN w:val="0"/>
      <w:ind w:left="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E10EEE"/>
    <w:rPr>
      <w:rFonts w:ascii="Times New Roman" w:eastAsia="Times New Roman" w:hAnsi="Times New Roman" w:cs="Times New Roman"/>
      <w:sz w:val="28"/>
      <w:szCs w:val="28"/>
    </w:rPr>
  </w:style>
  <w:style w:type="character" w:styleId="ad">
    <w:name w:val="Hyperlink"/>
    <w:basedOn w:val="a0"/>
    <w:uiPriority w:val="99"/>
    <w:unhideWhenUsed/>
    <w:rsid w:val="0082417D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82417D"/>
    <w:rPr>
      <w:color w:val="605E5C"/>
      <w:shd w:val="clear" w:color="auto" w:fill="E1DFDD"/>
    </w:rPr>
  </w:style>
  <w:style w:type="paragraph" w:styleId="ae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1243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7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961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29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9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329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7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71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611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638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95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88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571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10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308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32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436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2589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4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86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880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732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87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95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72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496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627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6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2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379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85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3613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456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18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434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34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427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190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868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762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402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610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138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12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19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53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068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03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2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7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9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5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839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03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9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02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300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36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824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367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93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309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8841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69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109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50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69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551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6396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187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659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262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51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998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58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72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69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55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3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9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48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33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8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71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74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77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8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79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4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14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90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93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18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53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10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19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3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2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90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52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57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101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8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7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8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0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8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1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90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07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12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82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083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73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65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46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93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5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95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02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74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8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99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12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9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51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90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68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1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6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18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791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107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665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8418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230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560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86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14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275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07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91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394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547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86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307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46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97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5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42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9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0521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20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516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35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66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822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70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738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75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03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861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869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36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711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90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01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657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66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584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744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50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229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592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856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509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435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33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337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5876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709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63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921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12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549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78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7842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7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2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107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443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46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4391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421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439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00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2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07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017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10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91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998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851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99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97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9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382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455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39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profspo.ru/books/135845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kcsx+1Dd9p84PaxjiluImTE52w==">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15</Pages>
  <Words>2819</Words>
  <Characters>16071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Metod_kab</dc:creator>
  <cp:lastModifiedBy>Ксения Сенькова</cp:lastModifiedBy>
  <cp:revision>6</cp:revision>
  <dcterms:created xsi:type="dcterms:W3CDTF">2025-11-06T06:50:00Z</dcterms:created>
  <dcterms:modified xsi:type="dcterms:W3CDTF">2025-11-29T08:14:00Z</dcterms:modified>
</cp:coreProperties>
</file>